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032C4" w14:textId="77777777" w:rsidR="009F5530" w:rsidRPr="009F5530" w:rsidRDefault="009F5530" w:rsidP="009F5530">
      <w:r w:rsidRPr="009F5530">
        <w:t>Referrals Gateway</w:t>
      </w:r>
      <w:r w:rsidRPr="009F5530">
        <w:br/>
        <w:t>Assessment &amp; Governance Branch</w:t>
      </w:r>
      <w:r w:rsidRPr="009F5530">
        <w:br/>
        <w:t>Department of the Environment and Energy</w:t>
      </w:r>
      <w:r w:rsidRPr="009F5530">
        <w:br/>
        <w:t>GPO Box 787</w:t>
      </w:r>
      <w:r w:rsidRPr="009F5530">
        <w:br/>
        <w:t>Canberra ACT 2601</w:t>
      </w:r>
    </w:p>
    <w:p w14:paraId="3688824A" w14:textId="77777777" w:rsidR="00DC231C" w:rsidRDefault="00E67677">
      <w:hyperlink r:id="rId7" w:history="1">
        <w:r w:rsidR="009F5530" w:rsidRPr="00CC5BF0">
          <w:rPr>
            <w:rStyle w:val="Hyperlink"/>
          </w:rPr>
          <w:t>epbc.comments@environment.gov.au</w:t>
        </w:r>
      </w:hyperlink>
    </w:p>
    <w:p w14:paraId="2DFB18BE" w14:textId="77777777" w:rsidR="009F5530" w:rsidRDefault="009F5530"/>
    <w:p w14:paraId="14F0EBEC" w14:textId="77777777" w:rsidR="00EF2BED" w:rsidRPr="009F5530" w:rsidRDefault="00E107A1">
      <w:pPr>
        <w:rPr>
          <w:b/>
        </w:rPr>
      </w:pPr>
      <w:r w:rsidRPr="009F5530">
        <w:rPr>
          <w:b/>
        </w:rPr>
        <w:t xml:space="preserve">Re: </w:t>
      </w:r>
      <w:r w:rsidR="00DC231C" w:rsidRPr="009F5530">
        <w:rPr>
          <w:b/>
        </w:rPr>
        <w:t>Referral 2019/</w:t>
      </w:r>
      <w:proofErr w:type="gramStart"/>
      <w:r w:rsidR="00DC231C" w:rsidRPr="009F5530">
        <w:rPr>
          <w:b/>
        </w:rPr>
        <w:t>8424</w:t>
      </w:r>
      <w:r w:rsidR="009F5530">
        <w:rPr>
          <w:b/>
        </w:rPr>
        <w:t xml:space="preserve">  </w:t>
      </w:r>
      <w:r w:rsidR="009F5530" w:rsidRPr="009F5530">
        <w:rPr>
          <w:b/>
        </w:rPr>
        <w:t>Submission</w:t>
      </w:r>
      <w:proofErr w:type="gramEnd"/>
      <w:r w:rsidR="009F5530" w:rsidRPr="009F5530">
        <w:rPr>
          <w:b/>
        </w:rPr>
        <w:t xml:space="preserve"> #3780 - Flying Fox deterrent Cairns Regional Council</w:t>
      </w:r>
    </w:p>
    <w:p w14:paraId="7997675E" w14:textId="77777777" w:rsidR="00E107A1" w:rsidRDefault="00E107A1"/>
    <w:p w14:paraId="4065688D" w14:textId="77777777" w:rsidR="00E107A1" w:rsidRDefault="00E107A1">
      <w:r>
        <w:t xml:space="preserve">Please find below </w:t>
      </w:r>
      <w:r w:rsidR="009F5530">
        <w:t>my</w:t>
      </w:r>
      <w:r>
        <w:t xml:space="preserve"> comments on this proposed action</w:t>
      </w:r>
      <w:r w:rsidR="000471CD">
        <w:t xml:space="preserve"> detailing why I believe this proposed action should not be approved.</w:t>
      </w:r>
    </w:p>
    <w:p w14:paraId="0D68B62D" w14:textId="77777777" w:rsidR="00E107A1" w:rsidRDefault="00E107A1"/>
    <w:p w14:paraId="0521A4BB" w14:textId="77777777" w:rsidR="00E107A1" w:rsidRDefault="0018424B">
      <w:pPr>
        <w:rPr>
          <w:b/>
        </w:rPr>
      </w:pPr>
      <w:r>
        <w:rPr>
          <w:b/>
        </w:rPr>
        <w:t>S</w:t>
      </w:r>
      <w:r w:rsidR="00E107A1" w:rsidRPr="00E107A1">
        <w:rPr>
          <w:b/>
        </w:rPr>
        <w:t>ummary</w:t>
      </w:r>
    </w:p>
    <w:p w14:paraId="76B95F3D" w14:textId="2A2A4436" w:rsidR="005D33C4" w:rsidRDefault="005D33C4">
      <w:r>
        <w:t xml:space="preserve">The planned dispersal has a high probability of having a significant impact on the national population of the Spectacled Flying-fox, has a high likelihood of failure, </w:t>
      </w:r>
      <w:r w:rsidR="006D51D6">
        <w:t xml:space="preserve">will </w:t>
      </w:r>
      <w:r>
        <w:t>contribute to an escalation of human-wildlife conflict both in Cairns city and greater region</w:t>
      </w:r>
      <w:r w:rsidR="00CF1F7C">
        <w:t xml:space="preserve">, </w:t>
      </w:r>
      <w:r w:rsidR="00A37998">
        <w:t xml:space="preserve">will not improve animal welfare </w:t>
      </w:r>
      <w:r w:rsidR="00CF1F7C">
        <w:t>and will set a dangerous precedent for the management of endangered species and Nationally Important flying-fox camps.</w:t>
      </w:r>
      <w:r>
        <w:t xml:space="preserve"> </w:t>
      </w:r>
    </w:p>
    <w:p w14:paraId="2D483758" w14:textId="468000B0" w:rsidR="00CF1F7C" w:rsidRDefault="00CF1F7C"/>
    <w:p w14:paraId="37A731FC" w14:textId="09466BB5" w:rsidR="00CF1F7C" w:rsidRDefault="00CF1F7C">
      <w:r>
        <w:t xml:space="preserve">There are also </w:t>
      </w:r>
      <w:proofErr w:type="gramStart"/>
      <w:r>
        <w:t>a number of</w:t>
      </w:r>
      <w:proofErr w:type="gramEnd"/>
      <w:r>
        <w:t xml:space="preserve"> misleading statements in the application.</w:t>
      </w:r>
    </w:p>
    <w:p w14:paraId="4087A809" w14:textId="77777777" w:rsidR="00C3137F" w:rsidRPr="005D33C4" w:rsidRDefault="00C3137F"/>
    <w:p w14:paraId="2F464B4B" w14:textId="77777777" w:rsidR="00C3137F" w:rsidRPr="00C3137F" w:rsidRDefault="00C3137F">
      <w:pPr>
        <w:rPr>
          <w:b/>
        </w:rPr>
      </w:pPr>
      <w:r>
        <w:rPr>
          <w:b/>
        </w:rPr>
        <w:t>Likelihood of Significant Impact</w:t>
      </w:r>
    </w:p>
    <w:p w14:paraId="36C356E9" w14:textId="77777777" w:rsidR="00E44226" w:rsidRDefault="00E44226">
      <w:r>
        <w:t xml:space="preserve">This activity is likely to cause a significant impact on the whole population of Spectacled flying-foxes </w:t>
      </w:r>
      <w:r w:rsidR="005D33C4">
        <w:t>for the following reasons:</w:t>
      </w:r>
    </w:p>
    <w:p w14:paraId="7EE9FA3D" w14:textId="77777777" w:rsidR="005D33C4" w:rsidRDefault="005D33C4" w:rsidP="005D33C4">
      <w:pPr>
        <w:pStyle w:val="ListParagraph"/>
        <w:numPr>
          <w:ilvl w:val="0"/>
          <w:numId w:val="1"/>
        </w:numPr>
      </w:pPr>
      <w:r>
        <w:t xml:space="preserve">This camp is a recognised Nationally Important Camp, and as such </w:t>
      </w:r>
      <w:r w:rsidR="006D51D6">
        <w:t>flying-foxes have a strong fidelity to the site</w:t>
      </w:r>
      <w:r w:rsidR="00586DFA">
        <w:t xml:space="preserve">. </w:t>
      </w:r>
      <w:r w:rsidR="00586DFA" w:rsidRPr="00586DFA">
        <w:t xml:space="preserve">The history of the site and the persistence of its use despite a succession of management actions impacting on roost availability over the last five years leads to a conclusion that a city camp is essential to the network of camps used by the species. </w:t>
      </w:r>
      <w:proofErr w:type="gramStart"/>
      <w:r w:rsidR="00586DFA" w:rsidRPr="00586DFA">
        <w:t>This increases</w:t>
      </w:r>
      <w:proofErr w:type="gramEnd"/>
      <w:r w:rsidR="00586DFA" w:rsidRPr="00586DFA">
        <w:t xml:space="preserve"> both the likelihood of failure and the need for repeated actions, and the likelihood of significant impact to the whole of the population.</w:t>
      </w:r>
    </w:p>
    <w:p w14:paraId="7131EEF1" w14:textId="176351DB" w:rsidR="006D51D6" w:rsidRDefault="006D51D6" w:rsidP="005D33C4">
      <w:pPr>
        <w:pStyle w:val="ListParagraph"/>
        <w:numPr>
          <w:ilvl w:val="0"/>
          <w:numId w:val="1"/>
        </w:numPr>
      </w:pPr>
      <w:r>
        <w:t xml:space="preserve">This camp is known to vast majority of, if not all, individual flying-foxes of the national population, and </w:t>
      </w:r>
      <w:r w:rsidR="00CB192B">
        <w:t>therefore will</w:t>
      </w:r>
      <w:r>
        <w:t xml:space="preserve"> impact on more than just the flying-foxes present during the dispersal</w:t>
      </w:r>
      <w:r w:rsidR="00CF1F7C">
        <w:t>.</w:t>
      </w:r>
    </w:p>
    <w:p w14:paraId="23A88C43" w14:textId="77777777" w:rsidR="006D51D6" w:rsidRDefault="006D51D6" w:rsidP="005D33C4">
      <w:pPr>
        <w:pStyle w:val="ListParagraph"/>
        <w:numPr>
          <w:ilvl w:val="0"/>
          <w:numId w:val="1"/>
        </w:numPr>
      </w:pPr>
      <w:r>
        <w:t>This camp has the potential to directly impact over 10% of the national population that may be roosting at the time of the dispersal</w:t>
      </w:r>
    </w:p>
    <w:p w14:paraId="1419B1CC" w14:textId="6AEC2E5A" w:rsidR="00C3137F" w:rsidRDefault="006D51D6" w:rsidP="00C3137F">
      <w:pPr>
        <w:pStyle w:val="ListParagraph"/>
        <w:numPr>
          <w:ilvl w:val="1"/>
          <w:numId w:val="1"/>
        </w:numPr>
      </w:pPr>
      <w:r>
        <w:t xml:space="preserve">There is </w:t>
      </w:r>
      <w:r w:rsidR="00CB192B">
        <w:t xml:space="preserve">no guarantee that the </w:t>
      </w:r>
      <w:r>
        <w:t xml:space="preserve">interim and final desired </w:t>
      </w:r>
      <w:r w:rsidR="00C3137F">
        <w:t>alternative sites may be safer than the CBD camp</w:t>
      </w:r>
      <w:r w:rsidR="00CB192B">
        <w:t xml:space="preserve">. Analyses in the dispersal plan give inadequate information on this, and places mentioned </w:t>
      </w:r>
      <w:r w:rsidR="008D2D5E">
        <w:t xml:space="preserve">as potential preferred locations </w:t>
      </w:r>
      <w:r w:rsidR="00CB192B">
        <w:t xml:space="preserve">include </w:t>
      </w:r>
      <w:r w:rsidR="008D2D5E">
        <w:t>those</w:t>
      </w:r>
      <w:r w:rsidR="00CB192B">
        <w:t xml:space="preserve"> that were rejected as sites for the release facility for orphaned flying-foxes as being too dangerous for flying-foxes</w:t>
      </w:r>
      <w:r w:rsidR="0095362F">
        <w:t xml:space="preserve"> (</w:t>
      </w:r>
      <w:r w:rsidR="00A917F6">
        <w:t>report</w:t>
      </w:r>
      <w:r w:rsidR="00DE0CD4">
        <w:t xml:space="preserve"> </w:t>
      </w:r>
      <w:r w:rsidR="0095362F">
        <w:t>Rebecca Koller</w:t>
      </w:r>
      <w:r w:rsidR="00A917F6">
        <w:t xml:space="preserve"> unpubl</w:t>
      </w:r>
      <w:r w:rsidR="00DE0CD4">
        <w:t>)</w:t>
      </w:r>
      <w:r w:rsidR="0095362F">
        <w:t xml:space="preserve"> </w:t>
      </w:r>
    </w:p>
    <w:p w14:paraId="38C68F37" w14:textId="77777777" w:rsidR="00C3137F" w:rsidRDefault="00C3137F" w:rsidP="00C3137F">
      <w:pPr>
        <w:pStyle w:val="ListParagraph"/>
        <w:numPr>
          <w:ilvl w:val="1"/>
          <w:numId w:val="1"/>
        </w:numPr>
      </w:pPr>
      <w:r>
        <w:t>The flying-foxes may move independently</w:t>
      </w:r>
      <w:r w:rsidR="00CB192B">
        <w:t xml:space="preserve"> and not in the desired directions</w:t>
      </w:r>
      <w:r>
        <w:t xml:space="preserve"> and become fragmented increasing vulnerability to predators and harassment </w:t>
      </w:r>
    </w:p>
    <w:p w14:paraId="3470FBFC" w14:textId="77777777" w:rsidR="006D51D6" w:rsidRDefault="00C3137F" w:rsidP="005D33C4">
      <w:pPr>
        <w:pStyle w:val="ListParagraph"/>
        <w:numPr>
          <w:ilvl w:val="0"/>
          <w:numId w:val="1"/>
        </w:numPr>
      </w:pPr>
      <w:r>
        <w:t xml:space="preserve">The species suffered both a food shortage and a heat stress event causing mass mortality of between 25 and 30% of the population </w:t>
      </w:r>
      <w:r w:rsidR="006D51D6">
        <w:t xml:space="preserve"> </w:t>
      </w:r>
      <w:r>
        <w:t xml:space="preserve">during the </w:t>
      </w:r>
      <w:r w:rsidR="00CB192B">
        <w:t>p</w:t>
      </w:r>
      <w:r>
        <w:t>ast year, increasing the likelihood of the actions having a significant impact</w:t>
      </w:r>
      <w:r w:rsidR="00CB192B">
        <w:t xml:space="preserve"> due to poor body condition </w:t>
      </w:r>
      <w:r w:rsidR="00586DFA" w:rsidRPr="00586DFA">
        <w:t xml:space="preserve">as described in </w:t>
      </w:r>
      <w:r w:rsidR="0018424B">
        <w:t xml:space="preserve">Part 5 </w:t>
      </w:r>
      <w:bookmarkStart w:id="0" w:name="_Hlk6397172"/>
      <w:r w:rsidR="0018424B">
        <w:t>R</w:t>
      </w:r>
      <w:r w:rsidR="00586DFA" w:rsidRPr="00586DFA">
        <w:rPr>
          <w:i/>
        </w:rPr>
        <w:t>eferral Guideline for Management Actions in Grey-headed and Spectacled Flying-fox camps</w:t>
      </w:r>
      <w:r w:rsidR="00586DFA">
        <w:t>.</w:t>
      </w:r>
      <w:bookmarkEnd w:id="0"/>
    </w:p>
    <w:p w14:paraId="6D7FC591" w14:textId="1CA8ECFA" w:rsidR="00586DFA" w:rsidRDefault="009D43F8" w:rsidP="009D43F8">
      <w:pPr>
        <w:pStyle w:val="ListParagraph"/>
        <w:numPr>
          <w:ilvl w:val="0"/>
          <w:numId w:val="1"/>
        </w:numPr>
      </w:pPr>
      <w:r>
        <w:t xml:space="preserve">The species has recently been uplisted under the EPBC Act to Endangered based on 2015 nomination which described a 50% decline in the national population since 2004. </w:t>
      </w:r>
      <w:r w:rsidR="00586DFA" w:rsidRPr="00586DFA">
        <w:t xml:space="preserve">Since then, </w:t>
      </w:r>
      <w:r w:rsidR="00586DFA" w:rsidRPr="00586DFA">
        <w:lastRenderedPageBreak/>
        <w:t xml:space="preserve">the population has suffered further decline. Westcott et al (2018) assessed the population as having declined by 75% from </w:t>
      </w:r>
      <w:r w:rsidR="00CF1F7C">
        <w:t>~</w:t>
      </w:r>
      <w:r w:rsidR="00586DFA" w:rsidRPr="00586DFA">
        <w:t xml:space="preserve">250,000 in Nov 2004 to </w:t>
      </w:r>
      <w:r w:rsidR="00CF1F7C">
        <w:t>~</w:t>
      </w:r>
      <w:r w:rsidR="00586DFA" w:rsidRPr="00586DFA">
        <w:t xml:space="preserve">75,000 in Nov </w:t>
      </w:r>
      <w:proofErr w:type="gramStart"/>
      <w:r w:rsidR="00586DFA" w:rsidRPr="00586DFA">
        <w:t>2017  based</w:t>
      </w:r>
      <w:proofErr w:type="gramEnd"/>
      <w:r w:rsidR="00586DFA" w:rsidRPr="00586DFA">
        <w:t xml:space="preserve"> on </w:t>
      </w:r>
      <w:r w:rsidR="00CF1F7C">
        <w:t xml:space="preserve">data from the </w:t>
      </w:r>
      <w:r w:rsidR="00586DFA" w:rsidRPr="00586DFA">
        <w:t xml:space="preserve">National Flying-fox Monitoring Program. Re-assessment of the population accounting for </w:t>
      </w:r>
      <w:r w:rsidR="00CF1F7C">
        <w:t xml:space="preserve">the mass mortality of </w:t>
      </w:r>
      <w:r w:rsidR="00586DFA" w:rsidRPr="00586DFA">
        <w:t xml:space="preserve">23,000 flying-foxes </w:t>
      </w:r>
      <w:r w:rsidR="00CF1F7C">
        <w:t>from</w:t>
      </w:r>
      <w:r w:rsidR="00586DFA" w:rsidRPr="00586DFA">
        <w:t xml:space="preserve"> the November 2018 heat stress event suggests the population has now declined </w:t>
      </w:r>
      <w:proofErr w:type="gramStart"/>
      <w:r w:rsidR="00586DFA" w:rsidRPr="00586DFA">
        <w:t>by  80</w:t>
      </w:r>
      <w:proofErr w:type="gramEnd"/>
      <w:r w:rsidR="00586DFA" w:rsidRPr="00586DFA">
        <w:t xml:space="preserve"> to 85% since November 2004 (personal communication to FFAC, David Westcott), clearly meeting the criteria for listing as critically endangered. </w:t>
      </w:r>
      <w:r w:rsidR="00915FDD">
        <w:t xml:space="preserve">Due to this decline, particularly the loss of between 25 to 30% of the national population within a year of the planned actions, </w:t>
      </w:r>
      <w:r w:rsidR="00586DFA" w:rsidRPr="00586DFA">
        <w:t xml:space="preserve">any further impact to the species </w:t>
      </w:r>
      <w:r w:rsidR="00CF1F7C">
        <w:t xml:space="preserve">has a </w:t>
      </w:r>
      <w:r w:rsidR="00586DFA" w:rsidRPr="00586DFA">
        <w:t>high</w:t>
      </w:r>
      <w:r w:rsidR="00CF1F7C">
        <w:t>er</w:t>
      </w:r>
      <w:r w:rsidR="00586DFA" w:rsidRPr="00586DFA">
        <w:t xml:space="preserve"> likel</w:t>
      </w:r>
      <w:r w:rsidR="00CF1F7C">
        <w:t>ihood</w:t>
      </w:r>
      <w:r w:rsidR="00586DFA" w:rsidRPr="00586DFA">
        <w:t xml:space="preserve"> </w:t>
      </w:r>
      <w:r w:rsidR="00CF1F7C">
        <w:t xml:space="preserve">of being significant. </w:t>
      </w:r>
    </w:p>
    <w:p w14:paraId="59CB2F67" w14:textId="485BCFBF" w:rsidR="00AB2A6C" w:rsidRDefault="00AB2A6C" w:rsidP="009D43F8">
      <w:pPr>
        <w:pStyle w:val="ListParagraph"/>
        <w:numPr>
          <w:ilvl w:val="0"/>
          <w:numId w:val="1"/>
        </w:numPr>
      </w:pPr>
      <w:r>
        <w:t xml:space="preserve">Dependent young have been observed in the camp in recent weeks which will not be independently flying before </w:t>
      </w:r>
      <w:proofErr w:type="gramStart"/>
      <w:r>
        <w:t>July, and</w:t>
      </w:r>
      <w:proofErr w:type="gramEnd"/>
      <w:r>
        <w:t xml:space="preserve"> may be injured and/or die as a result of the planned dispersal. Although this is likely to only be a small percentage of the population, any death or injury to pups should be avoided given the rapid population decline of the species.</w:t>
      </w:r>
      <w:r w:rsidR="00915FDD">
        <w:t xml:space="preserve"> </w:t>
      </w:r>
    </w:p>
    <w:p w14:paraId="62E679A1" w14:textId="5C742E26" w:rsidR="009D43F8" w:rsidRDefault="009D43F8" w:rsidP="005D33C4">
      <w:pPr>
        <w:pStyle w:val="ListParagraph"/>
        <w:numPr>
          <w:ilvl w:val="0"/>
          <w:numId w:val="1"/>
        </w:numPr>
      </w:pPr>
      <w:r>
        <w:t>Collective impact of successive in situ management activities increas</w:t>
      </w:r>
      <w:r w:rsidR="00CB192B">
        <w:t xml:space="preserve">es </w:t>
      </w:r>
      <w:r>
        <w:t>the likelihood of a significant impact</w:t>
      </w:r>
      <w:r w:rsidR="0018424B">
        <w:t xml:space="preserve"> as described in Part 4 of the </w:t>
      </w:r>
      <w:r w:rsidR="0018424B" w:rsidRPr="0018424B">
        <w:t>R</w:t>
      </w:r>
      <w:r w:rsidR="0018424B" w:rsidRPr="0018424B">
        <w:rPr>
          <w:i/>
        </w:rPr>
        <w:t>eferral Guideline for Management Actions in Grey-headed and Spectacled Flying-fox camps</w:t>
      </w:r>
      <w:r w:rsidR="0018424B" w:rsidRPr="0018424B">
        <w:t>.</w:t>
      </w:r>
      <w:r w:rsidR="0018424B">
        <w:t xml:space="preserve"> Th</w:t>
      </w:r>
      <w:r w:rsidR="00915FDD">
        <w:t>e proposed</w:t>
      </w:r>
      <w:r w:rsidR="0018424B">
        <w:t xml:space="preserve"> action follows a succession of roost management activities over the last five years that have seen all but one known roost tree in the “Novotel” section of the camp removed, and resulted in over-crowding of the ‘core’ roost trees in the library grounds and use of poorer quality roost trees in surrounding streets</w:t>
      </w:r>
      <w:r w:rsidR="002E1E1E">
        <w:t>.</w:t>
      </w:r>
    </w:p>
    <w:p w14:paraId="3ED4EEF4" w14:textId="77777777" w:rsidR="00D6448B" w:rsidRDefault="00D6448B" w:rsidP="005D33C4">
      <w:pPr>
        <w:pStyle w:val="ListParagraph"/>
        <w:numPr>
          <w:ilvl w:val="0"/>
          <w:numId w:val="1"/>
        </w:numPr>
      </w:pPr>
      <w:r>
        <w:t xml:space="preserve">The Spectacled flying-fox is an MNES </w:t>
      </w:r>
      <w:proofErr w:type="gramStart"/>
      <w:r>
        <w:t>in its own right but</w:t>
      </w:r>
      <w:proofErr w:type="gramEnd"/>
      <w:r>
        <w:t xml:space="preserve"> also recognised as an MNES for its value to the World Heritage listed Wet Tropics. Any impact on the species may cause, in time, a negative impact on the Wet Tropics rainforests through loss of </w:t>
      </w:r>
      <w:proofErr w:type="gramStart"/>
      <w:r>
        <w:t>long distance</w:t>
      </w:r>
      <w:proofErr w:type="gramEnd"/>
      <w:r>
        <w:t xml:space="preserve"> pollination and long and short distance seed dispersal eco-services. </w:t>
      </w:r>
    </w:p>
    <w:p w14:paraId="09DFDBD6" w14:textId="77777777" w:rsidR="009D43F8" w:rsidRPr="00E44226" w:rsidRDefault="009D43F8" w:rsidP="009D43F8"/>
    <w:p w14:paraId="6C01685F" w14:textId="77777777" w:rsidR="00AB2A6C" w:rsidRPr="00AB2A6C" w:rsidRDefault="00AB2A6C" w:rsidP="00AB2A6C">
      <w:pPr>
        <w:rPr>
          <w:b/>
        </w:rPr>
      </w:pPr>
      <w:r w:rsidRPr="00AB2A6C">
        <w:rPr>
          <w:b/>
        </w:rPr>
        <w:t>Inadequate Relocation Plan</w:t>
      </w:r>
    </w:p>
    <w:p w14:paraId="6E3D4E08" w14:textId="7DCCEC2D" w:rsidR="00864B05" w:rsidRDefault="00864B05" w:rsidP="00AB2A6C">
      <w:r w:rsidRPr="00864B05">
        <w:t xml:space="preserve">It is stated that the proponent engaged Biodiversity Australia to conduct the relocation because of their experience, but no </w:t>
      </w:r>
      <w:r w:rsidR="007469BA">
        <w:t>evidence of this</w:t>
      </w:r>
      <w:r w:rsidRPr="00864B05">
        <w:t xml:space="preserve"> is given either in the Relocation Plan nor the consultancy’s website</w:t>
      </w:r>
      <w:r>
        <w:t xml:space="preserve">. </w:t>
      </w:r>
      <w:r w:rsidR="00376CCA">
        <w:t xml:space="preserve">The Relocation Plan prepared by Biodiversity Australia is </w:t>
      </w:r>
      <w:r w:rsidR="007751F8">
        <w:t xml:space="preserve">confusing to read, </w:t>
      </w:r>
      <w:r w:rsidR="00CA098B">
        <w:t xml:space="preserve">is </w:t>
      </w:r>
      <w:r w:rsidR="00444205">
        <w:t>in</w:t>
      </w:r>
      <w:r w:rsidR="00CA098B">
        <w:t>consistent</w:t>
      </w:r>
      <w:r w:rsidR="000B535A">
        <w:t>,</w:t>
      </w:r>
      <w:r w:rsidR="007751F8">
        <w:t xml:space="preserve"> </w:t>
      </w:r>
      <w:r w:rsidR="000B535A">
        <w:t>contains misleading</w:t>
      </w:r>
      <w:r w:rsidR="003F36EA">
        <w:t xml:space="preserve"> </w:t>
      </w:r>
      <w:r w:rsidR="000B535A">
        <w:t xml:space="preserve">information </w:t>
      </w:r>
      <w:r w:rsidR="009F7B6E">
        <w:t xml:space="preserve">and errors </w:t>
      </w:r>
      <w:r w:rsidR="003F36EA">
        <w:t xml:space="preserve">and appears to have been hastily put together. </w:t>
      </w:r>
    </w:p>
    <w:p w14:paraId="0DEB4444" w14:textId="77777777" w:rsidR="00864B05" w:rsidRDefault="00864B05" w:rsidP="00AB2A6C"/>
    <w:p w14:paraId="0D0DF73B" w14:textId="40E78BCE" w:rsidR="00AB2A6C" w:rsidRDefault="00AB2A6C" w:rsidP="00AB2A6C">
      <w:pPr>
        <w:rPr>
          <w:i/>
        </w:rPr>
      </w:pPr>
      <w:r w:rsidRPr="00AB2A6C">
        <w:t xml:space="preserve">This poorly written relocation plan fails to consider </w:t>
      </w:r>
      <w:proofErr w:type="gramStart"/>
      <w:r w:rsidRPr="00AB2A6C">
        <w:t>a number of</w:t>
      </w:r>
      <w:proofErr w:type="gramEnd"/>
      <w:r w:rsidRPr="00AB2A6C">
        <w:t xml:space="preserve"> required elements for a dispersal of a camp of threatened flying-foxes planned within one year of the species having suffered population stress, as outlined in part 5 of the </w:t>
      </w:r>
      <w:r w:rsidRPr="00AB2A6C">
        <w:rPr>
          <w:i/>
        </w:rPr>
        <w:t xml:space="preserve">Referral Guideline for management actions in grey-headed and spectacled flying-fox camps. </w:t>
      </w:r>
    </w:p>
    <w:p w14:paraId="6BD24981" w14:textId="77777777" w:rsidR="00AB2A6C" w:rsidRDefault="00AB2A6C" w:rsidP="00AB2A6C">
      <w:pPr>
        <w:rPr>
          <w:i/>
        </w:rPr>
      </w:pPr>
    </w:p>
    <w:p w14:paraId="7D5AC71B" w14:textId="6E4BEA43" w:rsidR="0018424B" w:rsidRDefault="0018424B" w:rsidP="00AB2A6C">
      <w:r>
        <w:t>Part</w:t>
      </w:r>
      <w:r w:rsidR="000D6E1B" w:rsidRPr="000D6E1B">
        <w:t xml:space="preserve"> 5</w:t>
      </w:r>
      <w:r>
        <w:t xml:space="preserve"> of the Referral Guideline recommends </w:t>
      </w:r>
      <w:r w:rsidR="000D6E1B" w:rsidRPr="000D6E1B">
        <w:t>that</w:t>
      </w:r>
      <w:r w:rsidR="006661B2">
        <w:t xml:space="preserve"> when</w:t>
      </w:r>
      <w:r w:rsidR="000D6E1B" w:rsidRPr="000D6E1B">
        <w:t xml:space="preserve"> population stress </w:t>
      </w:r>
      <w:r w:rsidR="006661B2">
        <w:t>h</w:t>
      </w:r>
      <w:r w:rsidR="00915FDD">
        <w:t xml:space="preserve">as occurred within </w:t>
      </w:r>
      <w:r w:rsidR="000D6E1B" w:rsidRPr="000D6E1B">
        <w:t xml:space="preserve">in the year prior to the proposed action, </w:t>
      </w:r>
      <w:r w:rsidR="00915FDD">
        <w:t xml:space="preserve">dispersal should be postponed. </w:t>
      </w:r>
      <w:r>
        <w:t xml:space="preserve"> </w:t>
      </w:r>
      <w:r w:rsidR="00915FDD">
        <w:t xml:space="preserve">Significant impact is considered more likely </w:t>
      </w:r>
      <w:r>
        <w:t xml:space="preserve">after a period of significant </w:t>
      </w:r>
      <w:r w:rsidR="00915FDD">
        <w:t xml:space="preserve">population </w:t>
      </w:r>
      <w:r>
        <w:t xml:space="preserve">stress. </w:t>
      </w:r>
    </w:p>
    <w:p w14:paraId="1E9550B8" w14:textId="77777777" w:rsidR="0018424B" w:rsidRDefault="0018424B" w:rsidP="00AB2A6C"/>
    <w:p w14:paraId="61466AB3" w14:textId="3C47F0A3" w:rsidR="00AB2A6C" w:rsidRPr="00AB2A6C" w:rsidRDefault="007D4315" w:rsidP="00AB2A6C">
      <w:r>
        <w:t>The guideline</w:t>
      </w:r>
      <w:r w:rsidR="0018424B">
        <w:t xml:space="preserve"> then lists</w:t>
      </w:r>
      <w:r w:rsidR="000D6E1B" w:rsidRPr="000D6E1B">
        <w:t xml:space="preserve"> required </w:t>
      </w:r>
      <w:r w:rsidR="0018424B">
        <w:t>elements</w:t>
      </w:r>
      <w:r w:rsidR="000D6E1B" w:rsidRPr="000D6E1B">
        <w:t xml:space="preserve"> of a dispersal </w:t>
      </w:r>
      <w:r w:rsidR="0018424B">
        <w:t xml:space="preserve">management plan much of which is </w:t>
      </w:r>
      <w:proofErr w:type="gramStart"/>
      <w:r w:rsidR="0018424B">
        <w:t>actually missing</w:t>
      </w:r>
      <w:proofErr w:type="gramEnd"/>
      <w:r w:rsidR="0018424B">
        <w:t xml:space="preserve"> from the submitted Relocation Plan or inadequately addressed</w:t>
      </w:r>
      <w:r w:rsidR="00181335">
        <w:t xml:space="preserve"> as shown</w:t>
      </w:r>
      <w:r w:rsidR="00196F56">
        <w:t xml:space="preserve"> in the </w:t>
      </w:r>
      <w:r w:rsidR="005871CC">
        <w:t xml:space="preserve">italicised </w:t>
      </w:r>
      <w:r w:rsidR="00196F56">
        <w:t>comments adjacent to each element</w:t>
      </w:r>
      <w:r w:rsidR="00181335">
        <w:t xml:space="preserve"> below</w:t>
      </w:r>
      <w:r w:rsidR="00EB2CC2">
        <w:t>:</w:t>
      </w:r>
    </w:p>
    <w:p w14:paraId="65783648" w14:textId="77777777" w:rsidR="00AB2A6C" w:rsidRDefault="00AB2A6C">
      <w:pPr>
        <w:rPr>
          <w:b/>
        </w:rPr>
      </w:pPr>
    </w:p>
    <w:p w14:paraId="4FC75F84" w14:textId="70F0D4D3" w:rsidR="00B07004" w:rsidRPr="00FF574D" w:rsidRDefault="00D85DDB" w:rsidP="00D542E7">
      <w:pPr>
        <w:shd w:val="clear" w:color="auto" w:fill="FFFFFF" w:themeFill="background1"/>
        <w:rPr>
          <w:rFonts w:cstheme="minorHAnsi"/>
          <w:color w:val="1C1E21"/>
          <w:shd w:val="clear" w:color="auto" w:fill="F2F3F5"/>
        </w:rPr>
      </w:pPr>
      <w:r>
        <w:rPr>
          <w:rFonts w:cstheme="minorHAnsi"/>
          <w:color w:val="1C1E21"/>
          <w:shd w:val="clear" w:color="auto" w:fill="F2F3F5"/>
        </w:rPr>
        <w:t>‘</w:t>
      </w:r>
      <w:r w:rsidR="00915FDD" w:rsidRPr="00FF574D">
        <w:rPr>
          <w:rFonts w:cstheme="minorHAnsi"/>
          <w:color w:val="1C1E21"/>
          <w:shd w:val="clear" w:color="auto" w:fill="F2F3F5"/>
        </w:rPr>
        <w:t>These r</w:t>
      </w:r>
      <w:r w:rsidR="00B07004" w:rsidRPr="00FF574D">
        <w:rPr>
          <w:rFonts w:cstheme="minorHAnsi"/>
          <w:color w:val="1C1E21"/>
          <w:shd w:val="clear" w:color="auto" w:fill="F2F3F5"/>
        </w:rPr>
        <w:t>equired elements of a dispersal management plan include:</w:t>
      </w:r>
    </w:p>
    <w:p w14:paraId="7D412D78" w14:textId="3B748BD5" w:rsidR="00B07004" w:rsidRPr="00FF574D" w:rsidRDefault="00B07004" w:rsidP="00D542E7">
      <w:pPr>
        <w:pStyle w:val="ListParagraph"/>
        <w:numPr>
          <w:ilvl w:val="0"/>
          <w:numId w:val="4"/>
        </w:numPr>
        <w:shd w:val="clear" w:color="auto" w:fill="FFFFFF" w:themeFill="background1"/>
        <w:rPr>
          <w:rFonts w:cstheme="minorHAnsi"/>
          <w:color w:val="1C1E21"/>
          <w:shd w:val="clear" w:color="auto" w:fill="F2F3F5"/>
        </w:rPr>
      </w:pPr>
      <w:r w:rsidRPr="00FF574D">
        <w:rPr>
          <w:rFonts w:cstheme="minorHAnsi"/>
          <w:color w:val="1C1E21"/>
          <w:shd w:val="clear" w:color="auto" w:fill="F2F3F5"/>
        </w:rPr>
        <w:t>objectives of avoiding a long-term decline in the</w:t>
      </w:r>
      <w:r w:rsidR="00915FDD" w:rsidRPr="00FF574D">
        <w:rPr>
          <w:rFonts w:cstheme="minorHAnsi"/>
          <w:color w:val="1C1E21"/>
          <w:shd w:val="clear" w:color="auto" w:fill="F2F3F5"/>
        </w:rPr>
        <w:t xml:space="preserve"> </w:t>
      </w:r>
      <w:r w:rsidRPr="00FF574D">
        <w:rPr>
          <w:rFonts w:cstheme="minorHAnsi"/>
          <w:color w:val="1C1E21"/>
          <w:shd w:val="clear" w:color="auto" w:fill="F2F3F5"/>
        </w:rPr>
        <w:t>national population of the species or disruption</w:t>
      </w:r>
      <w:r w:rsidR="00915FDD" w:rsidRPr="00FF574D">
        <w:rPr>
          <w:rFonts w:cstheme="minorHAnsi"/>
          <w:color w:val="1C1E21"/>
          <w:shd w:val="clear" w:color="auto" w:fill="F2F3F5"/>
        </w:rPr>
        <w:t xml:space="preserve"> </w:t>
      </w:r>
      <w:r w:rsidRPr="00FF574D">
        <w:rPr>
          <w:rFonts w:cstheme="minorHAnsi"/>
          <w:color w:val="1C1E21"/>
          <w:shd w:val="clear" w:color="auto" w:fill="F2F3F5"/>
        </w:rPr>
        <w:t>to its breeding cycle</w:t>
      </w:r>
      <w:r w:rsidR="00E6296F" w:rsidRPr="00FF574D">
        <w:rPr>
          <w:rFonts w:cstheme="minorHAnsi"/>
          <w:color w:val="1C1E21"/>
          <w:shd w:val="clear" w:color="auto" w:fill="F2F3F5"/>
        </w:rPr>
        <w:t xml:space="preserve"> </w:t>
      </w:r>
      <w:r w:rsidR="007A4A1C" w:rsidRPr="00FF574D">
        <w:rPr>
          <w:rFonts w:cstheme="minorHAnsi"/>
          <w:i/>
          <w:color w:val="1C1E21"/>
          <w:shd w:val="clear" w:color="auto" w:fill="F2F3F5"/>
        </w:rPr>
        <w:t>(this objective is absent from the relocation plan)</w:t>
      </w:r>
    </w:p>
    <w:p w14:paraId="487A4044" w14:textId="469C0070" w:rsidR="00B07004" w:rsidRPr="00FF574D" w:rsidRDefault="00B07004" w:rsidP="00D542E7">
      <w:pPr>
        <w:pStyle w:val="ListParagraph"/>
        <w:numPr>
          <w:ilvl w:val="0"/>
          <w:numId w:val="4"/>
        </w:numPr>
        <w:shd w:val="clear" w:color="auto" w:fill="FFFFFF" w:themeFill="background1"/>
        <w:rPr>
          <w:rFonts w:cstheme="minorHAnsi"/>
          <w:color w:val="1C1E21"/>
          <w:shd w:val="clear" w:color="auto" w:fill="F2F3F5"/>
        </w:rPr>
      </w:pPr>
      <w:r w:rsidRPr="00FF574D">
        <w:rPr>
          <w:rFonts w:cstheme="minorHAnsi"/>
          <w:color w:val="1C1E21"/>
          <w:shd w:val="clear" w:color="auto" w:fill="F2F3F5"/>
        </w:rPr>
        <w:t>a strategy to achieve the objectives</w:t>
      </w:r>
      <w:r w:rsidR="007A4A1C" w:rsidRPr="00FF574D">
        <w:rPr>
          <w:rFonts w:cstheme="minorHAnsi"/>
          <w:color w:val="1C1E21"/>
          <w:shd w:val="clear" w:color="auto" w:fill="F2F3F5"/>
        </w:rPr>
        <w:t xml:space="preserve"> </w:t>
      </w:r>
      <w:r w:rsidR="007A4A1C" w:rsidRPr="00FF574D">
        <w:rPr>
          <w:rFonts w:cstheme="minorHAnsi"/>
          <w:i/>
          <w:color w:val="1C1E21"/>
          <w:shd w:val="clear" w:color="auto" w:fill="F2F3F5"/>
        </w:rPr>
        <w:t>(</w:t>
      </w:r>
      <w:r w:rsidR="00F67173" w:rsidRPr="00FF574D">
        <w:rPr>
          <w:rFonts w:cstheme="minorHAnsi"/>
          <w:i/>
          <w:color w:val="1C1E21"/>
          <w:shd w:val="clear" w:color="auto" w:fill="F2F3F5"/>
        </w:rPr>
        <w:t>no strategy to avoid long-term decline is provided</w:t>
      </w:r>
      <w:r w:rsidR="00F67173" w:rsidRPr="00FF574D">
        <w:rPr>
          <w:rFonts w:cstheme="minorHAnsi"/>
          <w:color w:val="1C1E21"/>
          <w:shd w:val="clear" w:color="auto" w:fill="F2F3F5"/>
        </w:rPr>
        <w:t>)</w:t>
      </w:r>
    </w:p>
    <w:p w14:paraId="2D8CD5EB" w14:textId="0D8A2131" w:rsidR="00B07004" w:rsidRPr="00FF574D" w:rsidRDefault="00B07004" w:rsidP="00D542E7">
      <w:pPr>
        <w:pStyle w:val="ListParagraph"/>
        <w:numPr>
          <w:ilvl w:val="0"/>
          <w:numId w:val="4"/>
        </w:numPr>
        <w:shd w:val="clear" w:color="auto" w:fill="FFFFFF" w:themeFill="background1"/>
        <w:rPr>
          <w:rFonts w:cstheme="minorHAnsi"/>
          <w:color w:val="1C1E21"/>
          <w:shd w:val="clear" w:color="auto" w:fill="F2F3F5"/>
        </w:rPr>
      </w:pPr>
      <w:r w:rsidRPr="00FF574D">
        <w:rPr>
          <w:rFonts w:cstheme="minorHAnsi"/>
          <w:color w:val="1C1E21"/>
          <w:shd w:val="clear" w:color="auto" w:fill="F2F3F5"/>
        </w:rPr>
        <w:lastRenderedPageBreak/>
        <w:t>an assessment of potential relocation sites, other</w:t>
      </w:r>
      <w:r w:rsidR="00915FDD" w:rsidRPr="00FF574D">
        <w:rPr>
          <w:rFonts w:cstheme="minorHAnsi"/>
          <w:color w:val="1C1E21"/>
          <w:shd w:val="clear" w:color="auto" w:fill="F2F3F5"/>
        </w:rPr>
        <w:t xml:space="preserve"> </w:t>
      </w:r>
      <w:r w:rsidRPr="00FF574D">
        <w:rPr>
          <w:rFonts w:cstheme="minorHAnsi"/>
          <w:color w:val="1C1E21"/>
          <w:shd w:val="clear" w:color="auto" w:fill="F2F3F5"/>
        </w:rPr>
        <w:t>nationally-important flying-fox camps, and</w:t>
      </w:r>
      <w:r w:rsidR="00915FDD" w:rsidRPr="00FF574D">
        <w:rPr>
          <w:rFonts w:cstheme="minorHAnsi"/>
          <w:color w:val="1C1E21"/>
          <w:shd w:val="clear" w:color="auto" w:fill="F2F3F5"/>
        </w:rPr>
        <w:t xml:space="preserve"> </w:t>
      </w:r>
      <w:r w:rsidRPr="00FF574D">
        <w:rPr>
          <w:rFonts w:cstheme="minorHAnsi"/>
          <w:color w:val="1C1E21"/>
          <w:shd w:val="clear" w:color="auto" w:fill="F2F3F5"/>
        </w:rPr>
        <w:t>flying-fox activity in the region</w:t>
      </w:r>
      <w:r w:rsidR="00D85DDB">
        <w:rPr>
          <w:rFonts w:cstheme="minorHAnsi"/>
          <w:color w:val="1C1E21"/>
          <w:shd w:val="clear" w:color="auto" w:fill="F2F3F5"/>
        </w:rPr>
        <w:t xml:space="preserve"> (</w:t>
      </w:r>
      <w:r w:rsidR="00D85DDB" w:rsidRPr="006562B3">
        <w:rPr>
          <w:rFonts w:cstheme="minorHAnsi"/>
          <w:i/>
          <w:color w:val="1C1E21"/>
          <w:shd w:val="clear" w:color="auto" w:fill="F2F3F5"/>
        </w:rPr>
        <w:t>this is inadequately addressed</w:t>
      </w:r>
      <w:r w:rsidR="002C0175" w:rsidRPr="006562B3">
        <w:rPr>
          <w:rFonts w:cstheme="minorHAnsi"/>
          <w:i/>
          <w:color w:val="1C1E21"/>
          <w:shd w:val="clear" w:color="auto" w:fill="F2F3F5"/>
        </w:rPr>
        <w:t xml:space="preserve">. </w:t>
      </w:r>
      <w:r w:rsidR="00444205">
        <w:rPr>
          <w:rFonts w:cstheme="minorHAnsi"/>
          <w:i/>
          <w:color w:val="1C1E21"/>
          <w:shd w:val="clear" w:color="auto" w:fill="F2F3F5"/>
        </w:rPr>
        <w:t xml:space="preserve">It is not clear if this has been done or remains to be done. </w:t>
      </w:r>
      <w:r w:rsidR="002C0175" w:rsidRPr="006562B3">
        <w:rPr>
          <w:rFonts w:cstheme="minorHAnsi"/>
          <w:i/>
          <w:color w:val="1C1E21"/>
          <w:shd w:val="clear" w:color="auto" w:fill="F2F3F5"/>
        </w:rPr>
        <w:t xml:space="preserve">The assessment of potential relocation sites fails to assess threats to flying-foxes in these sites, such as </w:t>
      </w:r>
      <w:r w:rsidR="00E24B7C" w:rsidRPr="006562B3">
        <w:rPr>
          <w:rFonts w:cstheme="minorHAnsi"/>
          <w:i/>
          <w:color w:val="1C1E21"/>
          <w:shd w:val="clear" w:color="auto" w:fill="F2F3F5"/>
        </w:rPr>
        <w:t>high incidence of high voltage electricity lines or barbed wire, or lack of access for post-dispersal monitoring</w:t>
      </w:r>
      <w:r w:rsidR="00726F10" w:rsidRPr="006562B3">
        <w:rPr>
          <w:rFonts w:cstheme="minorHAnsi"/>
          <w:i/>
          <w:color w:val="1C1E21"/>
          <w:shd w:val="clear" w:color="auto" w:fill="F2F3F5"/>
        </w:rPr>
        <w:t>.</w:t>
      </w:r>
      <w:r w:rsidR="006662EB">
        <w:rPr>
          <w:rFonts w:cstheme="minorHAnsi"/>
          <w:i/>
          <w:color w:val="1C1E21"/>
          <w:shd w:val="clear" w:color="auto" w:fill="F2F3F5"/>
        </w:rPr>
        <w:t xml:space="preserve"> </w:t>
      </w:r>
      <w:r w:rsidR="00673682">
        <w:rPr>
          <w:rFonts w:cstheme="minorHAnsi"/>
          <w:i/>
          <w:color w:val="1C1E21"/>
          <w:shd w:val="clear" w:color="auto" w:fill="F2F3F5"/>
        </w:rPr>
        <w:t xml:space="preserve">Except </w:t>
      </w:r>
      <w:proofErr w:type="gramStart"/>
      <w:r w:rsidR="00673682">
        <w:rPr>
          <w:rFonts w:cstheme="minorHAnsi"/>
          <w:i/>
          <w:color w:val="1C1E21"/>
          <w:shd w:val="clear" w:color="auto" w:fill="F2F3F5"/>
        </w:rPr>
        <w:t xml:space="preserve">for </w:t>
      </w:r>
      <w:r w:rsidR="006662EB">
        <w:rPr>
          <w:rFonts w:cstheme="minorHAnsi"/>
          <w:i/>
          <w:color w:val="1C1E21"/>
          <w:shd w:val="clear" w:color="auto" w:fill="F2F3F5"/>
        </w:rPr>
        <w:t xml:space="preserve"> </w:t>
      </w:r>
      <w:r w:rsidR="003435DB">
        <w:rPr>
          <w:rFonts w:cstheme="minorHAnsi"/>
          <w:i/>
          <w:color w:val="1C1E21"/>
          <w:shd w:val="clear" w:color="auto" w:fill="F2F3F5"/>
        </w:rPr>
        <w:t>one</w:t>
      </w:r>
      <w:proofErr w:type="gramEnd"/>
      <w:r w:rsidR="003435DB">
        <w:rPr>
          <w:rFonts w:cstheme="minorHAnsi"/>
          <w:i/>
          <w:color w:val="1C1E21"/>
          <w:shd w:val="clear" w:color="auto" w:fill="F2F3F5"/>
        </w:rPr>
        <w:t xml:space="preserve"> sentence relating to </w:t>
      </w:r>
      <w:r w:rsidR="00673682">
        <w:rPr>
          <w:rFonts w:cstheme="minorHAnsi"/>
          <w:i/>
          <w:color w:val="1C1E21"/>
          <w:shd w:val="clear" w:color="auto" w:fill="F2F3F5"/>
        </w:rPr>
        <w:t>increased risk of</w:t>
      </w:r>
      <w:r w:rsidR="003435DB">
        <w:rPr>
          <w:rFonts w:cstheme="minorHAnsi"/>
          <w:i/>
          <w:color w:val="1C1E21"/>
          <w:shd w:val="clear" w:color="auto" w:fill="F2F3F5"/>
        </w:rPr>
        <w:t xml:space="preserve"> air-strike should the camp relocate to Central Swamp</w:t>
      </w:r>
      <w:r w:rsidR="00673682">
        <w:rPr>
          <w:rFonts w:cstheme="minorHAnsi"/>
          <w:i/>
          <w:color w:val="1C1E21"/>
          <w:shd w:val="clear" w:color="auto" w:fill="F2F3F5"/>
        </w:rPr>
        <w:t xml:space="preserve">, all negative risks are </w:t>
      </w:r>
      <w:r w:rsidR="00D33979">
        <w:rPr>
          <w:rFonts w:cstheme="minorHAnsi"/>
          <w:i/>
          <w:color w:val="1C1E21"/>
          <w:shd w:val="clear" w:color="auto" w:fill="F2F3F5"/>
        </w:rPr>
        <w:t>human-centric, and do not consider flying-fox welfare</w:t>
      </w:r>
      <w:r w:rsidR="003435DB">
        <w:rPr>
          <w:rFonts w:cstheme="minorHAnsi"/>
          <w:i/>
          <w:color w:val="1C1E21"/>
          <w:shd w:val="clear" w:color="auto" w:fill="F2F3F5"/>
        </w:rPr>
        <w:t xml:space="preserve">. </w:t>
      </w:r>
      <w:r w:rsidR="00726F10" w:rsidRPr="006562B3">
        <w:rPr>
          <w:rFonts w:cstheme="minorHAnsi"/>
          <w:i/>
          <w:color w:val="1C1E21"/>
          <w:shd w:val="clear" w:color="auto" w:fill="F2F3F5"/>
        </w:rPr>
        <w:t xml:space="preserve"> A map is given of other nationally important </w:t>
      </w:r>
      <w:proofErr w:type="gramStart"/>
      <w:r w:rsidR="00726F10" w:rsidRPr="006562B3">
        <w:rPr>
          <w:rFonts w:cstheme="minorHAnsi"/>
          <w:i/>
          <w:color w:val="1C1E21"/>
          <w:shd w:val="clear" w:color="auto" w:fill="F2F3F5"/>
        </w:rPr>
        <w:t>camps</w:t>
      </w:r>
      <w:proofErr w:type="gramEnd"/>
      <w:r w:rsidR="00726F10" w:rsidRPr="006562B3">
        <w:rPr>
          <w:rFonts w:cstheme="minorHAnsi"/>
          <w:i/>
          <w:color w:val="1C1E21"/>
          <w:shd w:val="clear" w:color="auto" w:fill="F2F3F5"/>
        </w:rPr>
        <w:t xml:space="preserve"> but no information is </w:t>
      </w:r>
      <w:r w:rsidR="00C72E2B" w:rsidRPr="006562B3">
        <w:rPr>
          <w:rFonts w:cstheme="minorHAnsi"/>
          <w:i/>
          <w:color w:val="1C1E21"/>
          <w:shd w:val="clear" w:color="auto" w:fill="F2F3F5"/>
        </w:rPr>
        <w:t>given on their past or current usage by spectacled flying-foxes</w:t>
      </w:r>
      <w:r w:rsidR="00FB0F10" w:rsidRPr="006562B3">
        <w:rPr>
          <w:rFonts w:cstheme="minorHAnsi"/>
          <w:i/>
          <w:color w:val="1C1E21"/>
          <w:shd w:val="clear" w:color="auto" w:fill="F2F3F5"/>
        </w:rPr>
        <w:t xml:space="preserve">. There is no detail </w:t>
      </w:r>
      <w:r w:rsidR="004B2D2F" w:rsidRPr="006562B3">
        <w:rPr>
          <w:rFonts w:cstheme="minorHAnsi"/>
          <w:i/>
          <w:color w:val="1C1E21"/>
          <w:shd w:val="clear" w:color="auto" w:fill="F2F3F5"/>
        </w:rPr>
        <w:t>on flying-fox activity in the region.</w:t>
      </w:r>
      <w:r w:rsidR="004B2D2F">
        <w:rPr>
          <w:rFonts w:cstheme="minorHAnsi"/>
          <w:color w:val="1C1E21"/>
          <w:shd w:val="clear" w:color="auto" w:fill="F2F3F5"/>
        </w:rPr>
        <w:t>)</w:t>
      </w:r>
    </w:p>
    <w:p w14:paraId="4271C15D" w14:textId="35F4ABB1" w:rsidR="00B07004" w:rsidRPr="00FF574D" w:rsidRDefault="00B07004" w:rsidP="00D542E7">
      <w:pPr>
        <w:pStyle w:val="ListParagraph"/>
        <w:numPr>
          <w:ilvl w:val="0"/>
          <w:numId w:val="4"/>
        </w:numPr>
        <w:shd w:val="clear" w:color="auto" w:fill="FFFFFF" w:themeFill="background1"/>
        <w:rPr>
          <w:rFonts w:cstheme="minorHAnsi"/>
          <w:color w:val="1C1E21"/>
          <w:shd w:val="clear" w:color="auto" w:fill="F2F3F5"/>
        </w:rPr>
      </w:pPr>
      <w:r w:rsidRPr="00FF574D">
        <w:rPr>
          <w:rFonts w:cstheme="minorHAnsi"/>
          <w:color w:val="1C1E21"/>
          <w:shd w:val="clear" w:color="auto" w:fill="F2F3F5"/>
        </w:rPr>
        <w:t>a dispersal methodology, including measures to</w:t>
      </w:r>
      <w:r w:rsidR="00915FDD" w:rsidRPr="00FF574D">
        <w:rPr>
          <w:rFonts w:cstheme="minorHAnsi"/>
          <w:color w:val="1C1E21"/>
          <w:shd w:val="clear" w:color="auto" w:fill="F2F3F5"/>
        </w:rPr>
        <w:t xml:space="preserve"> m</w:t>
      </w:r>
      <w:r w:rsidRPr="00FF574D">
        <w:rPr>
          <w:rFonts w:cstheme="minorHAnsi"/>
          <w:color w:val="1C1E21"/>
          <w:shd w:val="clear" w:color="auto" w:fill="F2F3F5"/>
        </w:rPr>
        <w:t>inimise stress on flying-foxes in the camp and</w:t>
      </w:r>
      <w:r w:rsidR="00915FDD" w:rsidRPr="00FF574D">
        <w:rPr>
          <w:rFonts w:cstheme="minorHAnsi"/>
          <w:color w:val="1C1E21"/>
          <w:shd w:val="clear" w:color="auto" w:fill="F2F3F5"/>
        </w:rPr>
        <w:t xml:space="preserve"> </w:t>
      </w:r>
      <w:r w:rsidRPr="00FF574D">
        <w:rPr>
          <w:rFonts w:cstheme="minorHAnsi"/>
          <w:color w:val="1C1E21"/>
          <w:shd w:val="clear" w:color="auto" w:fill="F2F3F5"/>
        </w:rPr>
        <w:t>nearby camps, stop work triggers, responsibilities</w:t>
      </w:r>
      <w:r w:rsidR="00915FDD" w:rsidRPr="00FF574D">
        <w:rPr>
          <w:rFonts w:cstheme="minorHAnsi"/>
          <w:color w:val="1C1E21"/>
          <w:shd w:val="clear" w:color="auto" w:fill="F2F3F5"/>
        </w:rPr>
        <w:t xml:space="preserve"> </w:t>
      </w:r>
      <w:r w:rsidRPr="00FF574D">
        <w:rPr>
          <w:rFonts w:cstheme="minorHAnsi"/>
          <w:color w:val="1C1E21"/>
          <w:shd w:val="clear" w:color="auto" w:fill="F2F3F5"/>
        </w:rPr>
        <w:t>of participants</w:t>
      </w:r>
      <w:r w:rsidR="00570E75">
        <w:rPr>
          <w:rFonts w:cstheme="minorHAnsi"/>
          <w:color w:val="1C1E21"/>
          <w:shd w:val="clear" w:color="auto" w:fill="F2F3F5"/>
        </w:rPr>
        <w:t xml:space="preserve"> </w:t>
      </w:r>
      <w:r w:rsidR="00FD645D">
        <w:rPr>
          <w:rFonts w:cstheme="minorHAnsi"/>
          <w:color w:val="1C1E21"/>
          <w:shd w:val="clear" w:color="auto" w:fill="F2F3F5"/>
        </w:rPr>
        <w:t>(</w:t>
      </w:r>
      <w:r w:rsidR="00FD645D" w:rsidRPr="00236E90">
        <w:rPr>
          <w:rFonts w:cstheme="minorHAnsi"/>
          <w:i/>
          <w:color w:val="1C1E21"/>
          <w:shd w:val="clear" w:color="auto" w:fill="F2F3F5"/>
        </w:rPr>
        <w:t xml:space="preserve">No detail </w:t>
      </w:r>
      <w:r w:rsidR="003178ED" w:rsidRPr="00236E90">
        <w:rPr>
          <w:rFonts w:cstheme="minorHAnsi"/>
          <w:i/>
          <w:color w:val="1C1E21"/>
          <w:shd w:val="clear" w:color="auto" w:fill="F2F3F5"/>
        </w:rPr>
        <w:t xml:space="preserve">is </w:t>
      </w:r>
      <w:r w:rsidR="00FD645D" w:rsidRPr="00236E90">
        <w:rPr>
          <w:rFonts w:cstheme="minorHAnsi"/>
          <w:i/>
          <w:color w:val="1C1E21"/>
          <w:shd w:val="clear" w:color="auto" w:fill="F2F3F5"/>
        </w:rPr>
        <w:t xml:space="preserve">given </w:t>
      </w:r>
      <w:r w:rsidR="00D45DAD" w:rsidRPr="00236E90">
        <w:rPr>
          <w:rFonts w:cstheme="minorHAnsi"/>
          <w:i/>
          <w:color w:val="1C1E21"/>
          <w:shd w:val="clear" w:color="auto" w:fill="F2F3F5"/>
        </w:rPr>
        <w:t>of the measures that will be applied to minimise stress on flying-foxes in the CBD camp</w:t>
      </w:r>
      <w:r w:rsidR="003178ED" w:rsidRPr="00236E90">
        <w:rPr>
          <w:rFonts w:cstheme="minorHAnsi"/>
          <w:i/>
          <w:color w:val="1C1E21"/>
          <w:shd w:val="clear" w:color="auto" w:fill="F2F3F5"/>
        </w:rPr>
        <w:t xml:space="preserve"> and</w:t>
      </w:r>
      <w:r w:rsidR="00D45DAD" w:rsidRPr="00236E90">
        <w:rPr>
          <w:rFonts w:cstheme="minorHAnsi"/>
          <w:i/>
          <w:color w:val="1C1E21"/>
          <w:shd w:val="clear" w:color="auto" w:fill="F2F3F5"/>
        </w:rPr>
        <w:t xml:space="preserve"> nearby camps</w:t>
      </w:r>
      <w:r w:rsidR="003178ED" w:rsidRPr="00236E90">
        <w:rPr>
          <w:rFonts w:cstheme="minorHAnsi"/>
          <w:i/>
          <w:color w:val="1C1E21"/>
          <w:shd w:val="clear" w:color="auto" w:fill="F2F3F5"/>
        </w:rPr>
        <w:t xml:space="preserve">,  </w:t>
      </w:r>
      <w:r w:rsidR="009B4753">
        <w:rPr>
          <w:rFonts w:cstheme="minorHAnsi"/>
          <w:i/>
          <w:color w:val="1C1E21"/>
          <w:shd w:val="clear" w:color="auto" w:fill="F2F3F5"/>
        </w:rPr>
        <w:t>n</w:t>
      </w:r>
      <w:r w:rsidR="003178ED" w:rsidRPr="00236E90">
        <w:rPr>
          <w:rFonts w:cstheme="minorHAnsi"/>
          <w:i/>
          <w:color w:val="1C1E21"/>
          <w:shd w:val="clear" w:color="auto" w:fill="F2F3F5"/>
        </w:rPr>
        <w:t>or for stop work triggers</w:t>
      </w:r>
      <w:r w:rsidR="000A1FDE">
        <w:rPr>
          <w:rFonts w:cstheme="minorHAnsi"/>
          <w:i/>
          <w:color w:val="1C1E21"/>
          <w:shd w:val="clear" w:color="auto" w:fill="F2F3F5"/>
        </w:rPr>
        <w:t xml:space="preserve">. </w:t>
      </w:r>
      <w:r w:rsidR="00F46AD4" w:rsidRPr="00236E90">
        <w:rPr>
          <w:rFonts w:cstheme="minorHAnsi"/>
          <w:i/>
          <w:color w:val="1C1E21"/>
          <w:shd w:val="clear" w:color="auto" w:fill="F2F3F5"/>
        </w:rPr>
        <w:t xml:space="preserve">Reference is made to </w:t>
      </w:r>
      <w:r w:rsidR="00386832" w:rsidRPr="00236E90">
        <w:rPr>
          <w:rFonts w:cstheme="minorHAnsi"/>
          <w:i/>
          <w:color w:val="1C1E21"/>
          <w:shd w:val="clear" w:color="auto" w:fill="F2F3F5"/>
        </w:rPr>
        <w:t xml:space="preserve">Bio-Diversity Australia’s internal Code of Practice for flying-fox management </w:t>
      </w:r>
      <w:r w:rsidR="00950FAA" w:rsidRPr="00236E90">
        <w:rPr>
          <w:rFonts w:cstheme="minorHAnsi"/>
          <w:i/>
          <w:color w:val="1C1E21"/>
          <w:shd w:val="clear" w:color="auto" w:fill="F2F3F5"/>
        </w:rPr>
        <w:t xml:space="preserve">meeting and exceeding </w:t>
      </w:r>
      <w:r w:rsidR="002019FA" w:rsidRPr="00236E90">
        <w:rPr>
          <w:rFonts w:cstheme="minorHAnsi"/>
          <w:i/>
          <w:color w:val="1C1E21"/>
          <w:shd w:val="clear" w:color="auto" w:fill="F2F3F5"/>
        </w:rPr>
        <w:t>the provisions of DES CoP</w:t>
      </w:r>
      <w:r w:rsidR="000C013A" w:rsidRPr="00236E90">
        <w:rPr>
          <w:rFonts w:cstheme="minorHAnsi"/>
          <w:i/>
          <w:color w:val="1C1E21"/>
          <w:shd w:val="clear" w:color="auto" w:fill="F2F3F5"/>
        </w:rPr>
        <w:t xml:space="preserve"> for flying-fox management. </w:t>
      </w:r>
      <w:r w:rsidR="00731DAA" w:rsidRPr="00236E90">
        <w:rPr>
          <w:rFonts w:cstheme="minorHAnsi"/>
          <w:i/>
          <w:color w:val="1C1E21"/>
          <w:shd w:val="clear" w:color="auto" w:fill="F2F3F5"/>
        </w:rPr>
        <w:t xml:space="preserve">However, Appendix A, which </w:t>
      </w:r>
      <w:r w:rsidR="001A6825" w:rsidRPr="00236E90">
        <w:rPr>
          <w:rFonts w:cstheme="minorHAnsi"/>
          <w:i/>
          <w:color w:val="1C1E21"/>
          <w:shd w:val="clear" w:color="auto" w:fill="F2F3F5"/>
        </w:rPr>
        <w:t xml:space="preserve">should contain a copy of this internal CoP is missing. It should also be noted that DES is currently reviewing </w:t>
      </w:r>
      <w:r w:rsidR="00E34EBE" w:rsidRPr="00236E90">
        <w:rPr>
          <w:rFonts w:cstheme="minorHAnsi"/>
          <w:i/>
          <w:color w:val="1C1E21"/>
          <w:shd w:val="clear" w:color="auto" w:fill="F2F3F5"/>
        </w:rPr>
        <w:t xml:space="preserve">its CoP as part of its review of the Qld flying-fox </w:t>
      </w:r>
      <w:r w:rsidR="00236E90" w:rsidRPr="00236E90">
        <w:rPr>
          <w:rFonts w:cstheme="minorHAnsi"/>
          <w:i/>
          <w:color w:val="1C1E21"/>
          <w:shd w:val="clear" w:color="auto" w:fill="F2F3F5"/>
        </w:rPr>
        <w:t>management framework.</w:t>
      </w:r>
      <w:r w:rsidR="00236E90">
        <w:rPr>
          <w:rFonts w:cstheme="minorHAnsi"/>
          <w:color w:val="1C1E21"/>
          <w:shd w:val="clear" w:color="auto" w:fill="F2F3F5"/>
        </w:rPr>
        <w:t>)</w:t>
      </w:r>
    </w:p>
    <w:p w14:paraId="1512E7D3" w14:textId="693E0FED" w:rsidR="00B07004" w:rsidRPr="00FF574D" w:rsidRDefault="00B07004" w:rsidP="00D542E7">
      <w:pPr>
        <w:pStyle w:val="ListParagraph"/>
        <w:numPr>
          <w:ilvl w:val="0"/>
          <w:numId w:val="4"/>
        </w:numPr>
        <w:shd w:val="clear" w:color="auto" w:fill="FFFFFF" w:themeFill="background1"/>
        <w:rPr>
          <w:rFonts w:cstheme="minorHAnsi"/>
          <w:color w:val="1C1E21"/>
          <w:shd w:val="clear" w:color="auto" w:fill="F2F3F5"/>
        </w:rPr>
      </w:pPr>
      <w:r w:rsidRPr="00FF574D">
        <w:rPr>
          <w:rFonts w:cstheme="minorHAnsi"/>
          <w:color w:val="1C1E21"/>
          <w:shd w:val="clear" w:color="auto" w:fill="F2F3F5"/>
        </w:rPr>
        <w:t>a contingency plan in the event that animals</w:t>
      </w:r>
      <w:r w:rsidR="00915FDD" w:rsidRPr="00FF574D">
        <w:rPr>
          <w:rFonts w:cstheme="minorHAnsi"/>
          <w:color w:val="1C1E21"/>
          <w:shd w:val="clear" w:color="auto" w:fill="F2F3F5"/>
        </w:rPr>
        <w:t xml:space="preserve"> </w:t>
      </w:r>
      <w:r w:rsidRPr="00FF574D">
        <w:rPr>
          <w:rFonts w:cstheme="minorHAnsi"/>
          <w:color w:val="1C1E21"/>
          <w:shd w:val="clear" w:color="auto" w:fill="F2F3F5"/>
        </w:rPr>
        <w:t>relocate to an unacceptable location</w:t>
      </w:r>
      <w:r w:rsidR="009907C7">
        <w:rPr>
          <w:rFonts w:cstheme="minorHAnsi"/>
          <w:color w:val="1C1E21"/>
          <w:shd w:val="clear" w:color="auto" w:fill="F2F3F5"/>
        </w:rPr>
        <w:t xml:space="preserve"> (</w:t>
      </w:r>
      <w:r w:rsidR="009907C7" w:rsidRPr="008474F4">
        <w:rPr>
          <w:rFonts w:cstheme="minorHAnsi"/>
          <w:i/>
          <w:color w:val="1C1E21"/>
          <w:shd w:val="clear" w:color="auto" w:fill="F2F3F5"/>
        </w:rPr>
        <w:t xml:space="preserve">This is not given, unless it is to be assumed that </w:t>
      </w:r>
      <w:r w:rsidR="004A2304" w:rsidRPr="008474F4">
        <w:rPr>
          <w:rFonts w:cstheme="minorHAnsi"/>
          <w:color w:val="1C1E21"/>
          <w:shd w:val="clear" w:color="auto" w:fill="F2F3F5"/>
        </w:rPr>
        <w:t>Rapid Reporting and Response program</w:t>
      </w:r>
      <w:r w:rsidR="008474F4">
        <w:rPr>
          <w:rFonts w:cstheme="minorHAnsi"/>
          <w:i/>
          <w:color w:val="1C1E21"/>
          <w:shd w:val="clear" w:color="auto" w:fill="F2F3F5"/>
        </w:rPr>
        <w:t xml:space="preserve"> (described p37</w:t>
      </w:r>
      <w:proofErr w:type="gramStart"/>
      <w:r w:rsidR="008474F4">
        <w:rPr>
          <w:rFonts w:cstheme="minorHAnsi"/>
          <w:i/>
          <w:color w:val="1C1E21"/>
          <w:shd w:val="clear" w:color="auto" w:fill="F2F3F5"/>
        </w:rPr>
        <w:t>)</w:t>
      </w:r>
      <w:r w:rsidR="004A2304" w:rsidRPr="008474F4">
        <w:rPr>
          <w:rFonts w:cstheme="minorHAnsi"/>
          <w:i/>
          <w:color w:val="1C1E21"/>
          <w:shd w:val="clear" w:color="auto" w:fill="F2F3F5"/>
        </w:rPr>
        <w:t xml:space="preserve"> </w:t>
      </w:r>
      <w:r w:rsidR="008474F4" w:rsidRPr="008474F4">
        <w:rPr>
          <w:rFonts w:cstheme="minorHAnsi"/>
          <w:i/>
          <w:color w:val="1C1E21"/>
          <w:shd w:val="clear" w:color="auto" w:fill="F2F3F5"/>
        </w:rPr>
        <w:t xml:space="preserve"> or</w:t>
      </w:r>
      <w:proofErr w:type="gramEnd"/>
      <w:r w:rsidR="008474F4" w:rsidRPr="008474F4">
        <w:rPr>
          <w:rFonts w:cstheme="minorHAnsi"/>
          <w:i/>
          <w:color w:val="1C1E21"/>
          <w:shd w:val="clear" w:color="auto" w:fill="F2F3F5"/>
        </w:rPr>
        <w:t xml:space="preserve"> normal deterrent activities as currently conducted will apply</w:t>
      </w:r>
      <w:r w:rsidR="00B34BFF">
        <w:rPr>
          <w:rFonts w:cstheme="minorHAnsi"/>
          <w:i/>
          <w:color w:val="1C1E21"/>
          <w:shd w:val="clear" w:color="auto" w:fill="F2F3F5"/>
        </w:rPr>
        <w:t xml:space="preserve">. </w:t>
      </w:r>
      <w:r w:rsidR="00E95A92">
        <w:rPr>
          <w:rFonts w:cstheme="minorHAnsi"/>
          <w:i/>
          <w:color w:val="1C1E21"/>
          <w:shd w:val="clear" w:color="auto" w:fill="F2F3F5"/>
        </w:rPr>
        <w:t>)</w:t>
      </w:r>
    </w:p>
    <w:p w14:paraId="5F3DE2E8" w14:textId="21A0ADBE" w:rsidR="00915FDD" w:rsidRPr="00FF574D" w:rsidRDefault="00B07004" w:rsidP="00D542E7">
      <w:pPr>
        <w:pStyle w:val="ListParagraph"/>
        <w:numPr>
          <w:ilvl w:val="0"/>
          <w:numId w:val="4"/>
        </w:numPr>
        <w:shd w:val="clear" w:color="auto" w:fill="FFFFFF" w:themeFill="background1"/>
        <w:rPr>
          <w:rFonts w:cstheme="minorHAnsi"/>
          <w:color w:val="1C1E21"/>
          <w:shd w:val="clear" w:color="auto" w:fill="F2F3F5"/>
        </w:rPr>
      </w:pPr>
      <w:r w:rsidRPr="00FF574D">
        <w:rPr>
          <w:rFonts w:cstheme="minorHAnsi"/>
          <w:color w:val="1C1E21"/>
          <w:shd w:val="clear" w:color="auto" w:fill="F2F3F5"/>
        </w:rPr>
        <w:t>awareness and assessment of potential</w:t>
      </w:r>
      <w:r w:rsidR="00915FDD" w:rsidRPr="00FF574D">
        <w:rPr>
          <w:rFonts w:cstheme="minorHAnsi"/>
          <w:color w:val="1C1E21"/>
          <w:shd w:val="clear" w:color="auto" w:fill="F2F3F5"/>
        </w:rPr>
        <w:t xml:space="preserve"> </w:t>
      </w:r>
      <w:r w:rsidRPr="00FF574D">
        <w:rPr>
          <w:rFonts w:cstheme="minorHAnsi"/>
          <w:color w:val="1C1E21"/>
          <w:shd w:val="clear" w:color="auto" w:fill="F2F3F5"/>
        </w:rPr>
        <w:t>impacts on other MNES resulting from any</w:t>
      </w:r>
      <w:r w:rsidR="00915FDD" w:rsidRPr="00FF574D">
        <w:rPr>
          <w:rFonts w:cstheme="minorHAnsi"/>
          <w:color w:val="1C1E21"/>
          <w:shd w:val="clear" w:color="auto" w:fill="F2F3F5"/>
        </w:rPr>
        <w:t xml:space="preserve"> </w:t>
      </w:r>
      <w:r w:rsidRPr="00FF574D">
        <w:rPr>
          <w:rFonts w:cstheme="minorHAnsi"/>
          <w:color w:val="1C1E21"/>
          <w:shd w:val="clear" w:color="auto" w:fill="F2F3F5"/>
        </w:rPr>
        <w:t>sequential dispersals</w:t>
      </w:r>
      <w:r w:rsidR="00915FDD" w:rsidRPr="00FF574D">
        <w:rPr>
          <w:rFonts w:cstheme="minorHAnsi"/>
          <w:color w:val="1C1E21"/>
          <w:shd w:val="clear" w:color="auto" w:fill="F2F3F5"/>
        </w:rPr>
        <w:t xml:space="preserve"> </w:t>
      </w:r>
      <w:r w:rsidR="009A70CD">
        <w:rPr>
          <w:rFonts w:cstheme="minorHAnsi"/>
          <w:color w:val="1C1E21"/>
          <w:shd w:val="clear" w:color="auto" w:fill="F2F3F5"/>
        </w:rPr>
        <w:t>(</w:t>
      </w:r>
      <w:r w:rsidR="009A70CD" w:rsidRPr="009A70CD">
        <w:rPr>
          <w:rFonts w:cstheme="minorHAnsi"/>
          <w:i/>
          <w:color w:val="1C1E21"/>
          <w:shd w:val="clear" w:color="auto" w:fill="F2F3F5"/>
        </w:rPr>
        <w:t>While it is unlikely that this will apply in any interim or final locations, no attention has been given to this</w:t>
      </w:r>
      <w:r w:rsidR="009A70CD">
        <w:rPr>
          <w:rFonts w:cstheme="minorHAnsi"/>
          <w:color w:val="1C1E21"/>
          <w:shd w:val="clear" w:color="auto" w:fill="F2F3F5"/>
        </w:rPr>
        <w:t>)</w:t>
      </w:r>
    </w:p>
    <w:p w14:paraId="4A6C4B20" w14:textId="6B246658" w:rsidR="00B07004" w:rsidRPr="00FF574D" w:rsidRDefault="00B07004" w:rsidP="00D542E7">
      <w:pPr>
        <w:pStyle w:val="ListParagraph"/>
        <w:numPr>
          <w:ilvl w:val="0"/>
          <w:numId w:val="4"/>
        </w:numPr>
        <w:shd w:val="clear" w:color="auto" w:fill="FFFFFF" w:themeFill="background1"/>
        <w:rPr>
          <w:rFonts w:cstheme="minorHAnsi"/>
          <w:color w:val="1C1E21"/>
          <w:shd w:val="clear" w:color="auto" w:fill="F2F3F5"/>
        </w:rPr>
      </w:pPr>
      <w:r w:rsidRPr="00FF574D">
        <w:rPr>
          <w:rFonts w:cstheme="minorHAnsi"/>
          <w:color w:val="1C1E21"/>
          <w:shd w:val="clear" w:color="auto" w:fill="F2F3F5"/>
        </w:rPr>
        <w:t>post-dispersal monitoring program</w:t>
      </w:r>
      <w:r w:rsidR="005871CC">
        <w:rPr>
          <w:rFonts w:cstheme="minorHAnsi"/>
          <w:color w:val="1C1E21"/>
          <w:shd w:val="clear" w:color="auto" w:fill="F2F3F5"/>
        </w:rPr>
        <w:t xml:space="preserve"> (</w:t>
      </w:r>
      <w:r w:rsidR="005871CC" w:rsidRPr="00DA728A">
        <w:rPr>
          <w:rFonts w:cstheme="minorHAnsi"/>
          <w:i/>
          <w:color w:val="1C1E21"/>
          <w:shd w:val="clear" w:color="auto" w:fill="F2F3F5"/>
        </w:rPr>
        <w:t xml:space="preserve">This is inadequately addressed and appears to </w:t>
      </w:r>
      <w:r w:rsidR="00AE2904" w:rsidRPr="00DA728A">
        <w:rPr>
          <w:rFonts w:cstheme="minorHAnsi"/>
          <w:i/>
          <w:color w:val="1C1E21"/>
          <w:shd w:val="clear" w:color="auto" w:fill="F2F3F5"/>
        </w:rPr>
        <w:t xml:space="preserve">consist only of monitoring the </w:t>
      </w:r>
      <w:r w:rsidR="00A57EBC" w:rsidRPr="00DA728A">
        <w:rPr>
          <w:rFonts w:cstheme="minorHAnsi"/>
          <w:i/>
          <w:color w:val="1C1E21"/>
          <w:shd w:val="clear" w:color="auto" w:fill="F2F3F5"/>
        </w:rPr>
        <w:t>flying-foxes</w:t>
      </w:r>
      <w:r w:rsidR="00AE2904" w:rsidRPr="00DA728A">
        <w:rPr>
          <w:rFonts w:cstheme="minorHAnsi"/>
          <w:i/>
          <w:color w:val="1C1E21"/>
          <w:shd w:val="clear" w:color="auto" w:fill="F2F3F5"/>
        </w:rPr>
        <w:t xml:space="preserve"> </w:t>
      </w:r>
      <w:r w:rsidR="00A53ADC" w:rsidRPr="00DA728A">
        <w:rPr>
          <w:rFonts w:cstheme="minorHAnsi"/>
          <w:i/>
          <w:color w:val="1C1E21"/>
          <w:shd w:val="clear" w:color="auto" w:fill="F2F3F5"/>
        </w:rPr>
        <w:t xml:space="preserve">at interim </w:t>
      </w:r>
      <w:r w:rsidR="0093697D" w:rsidRPr="00DA728A">
        <w:rPr>
          <w:rFonts w:cstheme="minorHAnsi"/>
          <w:i/>
          <w:color w:val="1C1E21"/>
          <w:shd w:val="clear" w:color="auto" w:fill="F2F3F5"/>
        </w:rPr>
        <w:t xml:space="preserve">relocation sites for signs of stress </w:t>
      </w:r>
      <w:r w:rsidR="00820FCC" w:rsidRPr="00DA728A">
        <w:rPr>
          <w:rFonts w:cstheme="minorHAnsi"/>
          <w:i/>
          <w:color w:val="1C1E21"/>
          <w:shd w:val="clear" w:color="auto" w:fill="F2F3F5"/>
        </w:rPr>
        <w:t>on the day of the dispersal. There is no longer term post dispersal monitoring</w:t>
      </w:r>
      <w:r w:rsidR="00260629" w:rsidRPr="00DA728A">
        <w:rPr>
          <w:rFonts w:cstheme="minorHAnsi"/>
          <w:i/>
          <w:color w:val="1C1E21"/>
          <w:shd w:val="clear" w:color="auto" w:fill="F2F3F5"/>
        </w:rPr>
        <w:t xml:space="preserve"> at the final location, splinter camps, other sites which may have </w:t>
      </w:r>
      <w:r w:rsidR="00DA728A" w:rsidRPr="00DA728A">
        <w:rPr>
          <w:rFonts w:cstheme="minorHAnsi"/>
          <w:i/>
          <w:color w:val="1C1E21"/>
          <w:shd w:val="clear" w:color="auto" w:fill="F2F3F5"/>
        </w:rPr>
        <w:t>had inputs from the dispersal</w:t>
      </w:r>
      <w:r w:rsidR="00820FCC" w:rsidRPr="00DA728A">
        <w:rPr>
          <w:rFonts w:cstheme="minorHAnsi"/>
          <w:i/>
          <w:color w:val="1C1E21"/>
          <w:shd w:val="clear" w:color="auto" w:fill="F2F3F5"/>
        </w:rPr>
        <w:t>, nor any pre-dispersal monitoring</w:t>
      </w:r>
      <w:r w:rsidR="00DA728A">
        <w:rPr>
          <w:rFonts w:cstheme="minorHAnsi"/>
          <w:color w:val="1C1E21"/>
          <w:shd w:val="clear" w:color="auto" w:fill="F2F3F5"/>
        </w:rPr>
        <w:t>)</w:t>
      </w:r>
    </w:p>
    <w:p w14:paraId="378AE357" w14:textId="03DD90EA" w:rsidR="00B07004" w:rsidRPr="00FF574D" w:rsidRDefault="00B07004" w:rsidP="00D542E7">
      <w:pPr>
        <w:pStyle w:val="ListParagraph"/>
        <w:numPr>
          <w:ilvl w:val="0"/>
          <w:numId w:val="4"/>
        </w:numPr>
        <w:shd w:val="clear" w:color="auto" w:fill="FFFFFF" w:themeFill="background1"/>
        <w:rPr>
          <w:rFonts w:cstheme="minorHAnsi"/>
          <w:color w:val="1C1E21"/>
          <w:shd w:val="clear" w:color="auto" w:fill="F2F3F5"/>
        </w:rPr>
      </w:pPr>
      <w:r w:rsidRPr="00FF574D">
        <w:rPr>
          <w:rFonts w:cstheme="minorHAnsi"/>
          <w:color w:val="1C1E21"/>
          <w:shd w:val="clear" w:color="auto" w:fill="F2F3F5"/>
        </w:rPr>
        <w:t>public communication program</w:t>
      </w:r>
      <w:r w:rsidR="005B3376">
        <w:rPr>
          <w:rFonts w:cstheme="minorHAnsi"/>
          <w:color w:val="1C1E21"/>
          <w:shd w:val="clear" w:color="auto" w:fill="F2F3F5"/>
        </w:rPr>
        <w:t xml:space="preserve"> </w:t>
      </w:r>
      <w:r w:rsidR="00DA728A">
        <w:rPr>
          <w:rFonts w:cstheme="minorHAnsi"/>
          <w:color w:val="1C1E21"/>
          <w:shd w:val="clear" w:color="auto" w:fill="F2F3F5"/>
        </w:rPr>
        <w:t>(</w:t>
      </w:r>
      <w:r w:rsidR="00F8513C" w:rsidRPr="005B3376">
        <w:rPr>
          <w:rFonts w:cstheme="minorHAnsi"/>
          <w:i/>
          <w:color w:val="1C1E21"/>
          <w:shd w:val="clear" w:color="auto" w:fill="F2F3F5"/>
        </w:rPr>
        <w:t>The public communication program is limited to informing the public about the dispersal and avoiding interference with the dispersal</w:t>
      </w:r>
      <w:r w:rsidR="005B3376" w:rsidRPr="005B3376">
        <w:rPr>
          <w:rFonts w:cstheme="minorHAnsi"/>
          <w:i/>
          <w:color w:val="1C1E21"/>
          <w:shd w:val="clear" w:color="auto" w:fill="F2F3F5"/>
        </w:rPr>
        <w:t xml:space="preserve"> and only to the immediately “impacted” residents and businesses</w:t>
      </w:r>
      <w:r w:rsidR="005B3376">
        <w:rPr>
          <w:rFonts w:cstheme="minorHAnsi"/>
          <w:color w:val="1C1E21"/>
          <w:shd w:val="clear" w:color="auto" w:fill="F2F3F5"/>
        </w:rPr>
        <w:t>.</w:t>
      </w:r>
      <w:r w:rsidR="00D85DDB">
        <w:rPr>
          <w:rFonts w:cstheme="minorHAnsi"/>
          <w:color w:val="1C1E21"/>
          <w:shd w:val="clear" w:color="auto" w:fill="F2F3F5"/>
        </w:rPr>
        <w:t>’</w:t>
      </w:r>
    </w:p>
    <w:p w14:paraId="4E3694F2" w14:textId="77777777" w:rsidR="00E44226" w:rsidRDefault="00E44226" w:rsidP="00CA3541"/>
    <w:p w14:paraId="1EFCF6E3" w14:textId="09F1D56D" w:rsidR="00AB2A6C" w:rsidRPr="006B39EC" w:rsidRDefault="006B39EC" w:rsidP="00CA3541">
      <w:pPr>
        <w:rPr>
          <w:b/>
        </w:rPr>
      </w:pPr>
      <w:r w:rsidRPr="006B39EC">
        <w:rPr>
          <w:b/>
        </w:rPr>
        <w:t xml:space="preserve">Likelihood of </w:t>
      </w:r>
      <w:r w:rsidR="00E424B3">
        <w:rPr>
          <w:b/>
        </w:rPr>
        <w:t>failure of the dispersal attempt</w:t>
      </w:r>
    </w:p>
    <w:p w14:paraId="0A9CEF94" w14:textId="1777F92B" w:rsidR="00AB2A6C" w:rsidRDefault="00A32DA4" w:rsidP="00CA3541">
      <w:r>
        <w:t xml:space="preserve">EcoSure (2014) and </w:t>
      </w:r>
      <w:r w:rsidR="003B4C11" w:rsidRPr="003B4C11">
        <w:t>Roberts et al</w:t>
      </w:r>
      <w:r w:rsidR="00CA47EF">
        <w:t xml:space="preserve"> (</w:t>
      </w:r>
      <w:r w:rsidR="00137C90">
        <w:t>201</w:t>
      </w:r>
      <w:r w:rsidR="007A674A">
        <w:t>2</w:t>
      </w:r>
      <w:r w:rsidR="00137C90">
        <w:t xml:space="preserve">, </w:t>
      </w:r>
      <w:r w:rsidR="00CA47EF">
        <w:t>2013</w:t>
      </w:r>
      <w:r w:rsidR="00137C90">
        <w:t>)</w:t>
      </w:r>
      <w:r>
        <w:t xml:space="preserve"> have clearly shown that </w:t>
      </w:r>
      <w:r w:rsidR="00755C41">
        <w:t>dispersals have a high likelihood of failure</w:t>
      </w:r>
      <w:r w:rsidR="0062703D">
        <w:t>, that flying-foxes return</w:t>
      </w:r>
      <w:r w:rsidR="00E424B3">
        <w:t>, that r</w:t>
      </w:r>
      <w:r w:rsidR="00C66C88">
        <w:t xml:space="preserve">epeated efforts are </w:t>
      </w:r>
      <w:r w:rsidR="006661B2">
        <w:t>needed,</w:t>
      </w:r>
      <w:r w:rsidR="00C66C88">
        <w:t xml:space="preserve"> and that cost is high.</w:t>
      </w:r>
      <w:r w:rsidR="0006046A">
        <w:t xml:space="preserve"> </w:t>
      </w:r>
      <w:r w:rsidR="00CD3E1D">
        <w:t>In their review of 17 dispersals</w:t>
      </w:r>
      <w:r w:rsidR="007918F4">
        <w:t xml:space="preserve"> between 1990 and 2013</w:t>
      </w:r>
      <w:r w:rsidR="00CD3E1D">
        <w:t xml:space="preserve">, Roberts </w:t>
      </w:r>
      <w:r w:rsidR="007918F4">
        <w:t>and Eby</w:t>
      </w:r>
      <w:r w:rsidR="00E76AB2">
        <w:t xml:space="preserve"> </w:t>
      </w:r>
      <w:r w:rsidR="007918F4">
        <w:t>(2013)</w:t>
      </w:r>
      <w:r w:rsidR="00CD3E1D">
        <w:t xml:space="preserve"> found  that in</w:t>
      </w:r>
      <w:r w:rsidR="00C77878">
        <w:t xml:space="preserve"> </w:t>
      </w:r>
      <w:r w:rsidR="009B31CA">
        <w:t xml:space="preserve">63% </w:t>
      </w:r>
      <w:r w:rsidR="00C77878">
        <w:t xml:space="preserve">of </w:t>
      </w:r>
      <w:r w:rsidR="00CD3E1D">
        <w:t>cases</w:t>
      </w:r>
      <w:r w:rsidR="00C77878">
        <w:t xml:space="preserve">, </w:t>
      </w:r>
      <w:r w:rsidR="009B31CA">
        <w:t>flying-foxes moved less than 600m</w:t>
      </w:r>
      <w:r w:rsidR="0098627C">
        <w:t xml:space="preserve">, new camps were formed in 85% of cases, </w:t>
      </w:r>
      <w:r w:rsidR="00FA119A">
        <w:t xml:space="preserve">it was not possible to predict where alternative camps would form, </w:t>
      </w:r>
      <w:r w:rsidR="007A674A">
        <w:t xml:space="preserve">conflict was not resolved in 71% of dispersals, repeat dispersal actions were found in all cases except where extensive vegetation removal took place,  and the financial costs </w:t>
      </w:r>
      <w:r w:rsidR="00B83BE3">
        <w:t>ranged</w:t>
      </w:r>
      <w:r w:rsidR="005C1E04">
        <w:t xml:space="preserve"> from tens o</w:t>
      </w:r>
      <w:r w:rsidR="00B83BE3">
        <w:t>f</w:t>
      </w:r>
      <w:r w:rsidR="005C1E04">
        <w:t xml:space="preserve"> thousands </w:t>
      </w:r>
      <w:r w:rsidR="00500C1C">
        <w:t>to $3</w:t>
      </w:r>
      <w:r w:rsidR="007566D5">
        <w:t xml:space="preserve"> </w:t>
      </w:r>
      <w:r w:rsidR="00500C1C">
        <w:t>million</w:t>
      </w:r>
      <w:r w:rsidR="007A674A">
        <w:t xml:space="preserve">. </w:t>
      </w:r>
      <w:proofErr w:type="spellStart"/>
      <w:r w:rsidR="007A674A">
        <w:t>Ec</w:t>
      </w:r>
      <w:r w:rsidR="00F33CCE">
        <w:t>osure</w:t>
      </w:r>
      <w:r w:rsidR="00E76AB2">
        <w:t>’s</w:t>
      </w:r>
      <w:proofErr w:type="spellEnd"/>
      <w:r w:rsidR="00E76AB2">
        <w:t xml:space="preserve"> analysis </w:t>
      </w:r>
      <w:r w:rsidR="00271873">
        <w:t xml:space="preserve">reinforced these findings. </w:t>
      </w:r>
    </w:p>
    <w:p w14:paraId="64382E81" w14:textId="5A5D02AC" w:rsidR="00271873" w:rsidRDefault="00271873" w:rsidP="00CA3541"/>
    <w:p w14:paraId="3D3C6B55" w14:textId="3A507B90" w:rsidR="00271873" w:rsidRDefault="00271873" w:rsidP="00CA3541">
      <w:proofErr w:type="spellStart"/>
      <w:r>
        <w:t>BioDiversity</w:t>
      </w:r>
      <w:proofErr w:type="spellEnd"/>
      <w:r>
        <w:t xml:space="preserve"> Australia claims to </w:t>
      </w:r>
      <w:r w:rsidR="0016315B">
        <w:t xml:space="preserve">have a high success rate in </w:t>
      </w:r>
      <w:r w:rsidR="00532084">
        <w:t>relocating flying-</w:t>
      </w:r>
      <w:proofErr w:type="gramStart"/>
      <w:r w:rsidR="00532084">
        <w:t>foxes</w:t>
      </w:r>
      <w:proofErr w:type="gramEnd"/>
      <w:r w:rsidR="00532084">
        <w:t xml:space="preserve"> but no evidence of this </w:t>
      </w:r>
      <w:r w:rsidR="00C13FC4">
        <w:t xml:space="preserve">claim is provided. If this was the case, it is likely that </w:t>
      </w:r>
      <w:r w:rsidR="00714184">
        <w:t>this would be more widely known</w:t>
      </w:r>
      <w:r w:rsidR="0021026F">
        <w:t>, particularly amongst councils which still rely on dispersal as their main method of management</w:t>
      </w:r>
      <w:r w:rsidR="00714184">
        <w:t xml:space="preserve">. </w:t>
      </w:r>
    </w:p>
    <w:p w14:paraId="3CA113C9" w14:textId="0A80E302" w:rsidR="0021026F" w:rsidRDefault="0021026F" w:rsidP="00CA3541"/>
    <w:p w14:paraId="0D91872A" w14:textId="184740A0" w:rsidR="0021026F" w:rsidRPr="003B4C11" w:rsidRDefault="0045335B" w:rsidP="00CA3541">
      <w:r>
        <w:lastRenderedPageBreak/>
        <w:t xml:space="preserve">There is no vegetation corridor that the flying-foxes can be moved along to </w:t>
      </w:r>
      <w:r w:rsidR="004A2E8C">
        <w:t xml:space="preserve">a new site, and the fidelity of the site would suggest that it would take many years to </w:t>
      </w:r>
      <w:r w:rsidR="009451E5">
        <w:t xml:space="preserve">completely </w:t>
      </w:r>
      <w:r w:rsidR="007850F1">
        <w:t>break</w:t>
      </w:r>
      <w:r w:rsidR="009451E5">
        <w:t xml:space="preserve"> the association with this camp. That the flying foxes have continued to use this site despite </w:t>
      </w:r>
      <w:r w:rsidR="007850F1">
        <w:t>disturbances from construction and development and extensive roost tree removal over the last five years</w:t>
      </w:r>
      <w:r w:rsidR="00F0656C">
        <w:t xml:space="preserve"> </w:t>
      </w:r>
      <w:r w:rsidR="007850F1">
        <w:t xml:space="preserve">suggests that a CBD location is important </w:t>
      </w:r>
      <w:r w:rsidR="00F46032">
        <w:t xml:space="preserve">as part of the species’ network of camps. </w:t>
      </w:r>
      <w:r w:rsidR="007850F1">
        <w:t xml:space="preserve"> </w:t>
      </w:r>
      <w:r w:rsidR="00B37C74">
        <w:t>This will increase the probability that the dispersal will fail to remove flying-foxes from Cairns city</w:t>
      </w:r>
      <w:r w:rsidR="00403FAC">
        <w:t xml:space="preserve">. </w:t>
      </w:r>
    </w:p>
    <w:p w14:paraId="419FC58D" w14:textId="77777777" w:rsidR="00AB2A6C" w:rsidRDefault="00AB2A6C" w:rsidP="00CA3541">
      <w:pPr>
        <w:rPr>
          <w:b/>
        </w:rPr>
      </w:pPr>
    </w:p>
    <w:p w14:paraId="54128FA6" w14:textId="2C785961" w:rsidR="00AB2A6C" w:rsidRDefault="00CF1F7C" w:rsidP="00CA3541">
      <w:pPr>
        <w:rPr>
          <w:b/>
        </w:rPr>
      </w:pPr>
      <w:r>
        <w:rPr>
          <w:b/>
        </w:rPr>
        <w:t>Dangerous precedent for management of Endangered Species and of Nationally Important Flying-fox Camps</w:t>
      </w:r>
    </w:p>
    <w:p w14:paraId="2009BAB4" w14:textId="70496BAF" w:rsidR="00CF1F7C" w:rsidRDefault="00D87C95" w:rsidP="00CA3541">
      <w:r>
        <w:t xml:space="preserve">In </w:t>
      </w:r>
      <w:r w:rsidR="004C7152">
        <w:t>April</w:t>
      </w:r>
      <w:r>
        <w:t xml:space="preserve"> 2018, </w:t>
      </w:r>
      <w:r w:rsidR="00B42783">
        <w:t xml:space="preserve">the FFAC was asked to consider removal of the spectacled flying-foxes in the CBD camp </w:t>
      </w:r>
      <w:r w:rsidR="00432759">
        <w:t xml:space="preserve">as a management option </w:t>
      </w:r>
      <w:r w:rsidR="004E0BA3">
        <w:t xml:space="preserve">as the mortality and abandonment had reached a record high of 1148 animals in the </w:t>
      </w:r>
      <w:r w:rsidR="002C1762">
        <w:t>201</w:t>
      </w:r>
      <w:r w:rsidR="00876442">
        <w:t>7</w:t>
      </w:r>
      <w:r w:rsidR="002C1762">
        <w:t>-201</w:t>
      </w:r>
      <w:r w:rsidR="00876442">
        <w:t>8</w:t>
      </w:r>
      <w:r w:rsidR="002C1762">
        <w:t xml:space="preserve"> rearing season</w:t>
      </w:r>
      <w:r w:rsidR="00F815DE">
        <w:t xml:space="preserve"> during the construction activities of two hotels </w:t>
      </w:r>
      <w:r w:rsidR="007F728A">
        <w:t xml:space="preserve">immediately opposite (within 50m) of the camp on two sides of the Cairns Library grounds </w:t>
      </w:r>
      <w:r w:rsidR="001374FC">
        <w:t xml:space="preserve">(EPBC Referral </w:t>
      </w:r>
      <w:bookmarkStart w:id="1" w:name="_Hlk6766954"/>
      <w:r w:rsidR="001374FC" w:rsidRPr="001374FC">
        <w:t>2016/7840</w:t>
      </w:r>
      <w:bookmarkEnd w:id="1"/>
      <w:r w:rsidR="00CD1677">
        <w:t>, the second hotel was not referred</w:t>
      </w:r>
      <w:r w:rsidR="00C65081">
        <w:t xml:space="preserve"> so no mitigation measures were applied)</w:t>
      </w:r>
      <w:r w:rsidR="007F728A">
        <w:t>.</w:t>
      </w:r>
      <w:r w:rsidR="00C65081">
        <w:t xml:space="preserve"> </w:t>
      </w:r>
    </w:p>
    <w:p w14:paraId="3F39E42B" w14:textId="2AF310DA" w:rsidR="00AE6CC0" w:rsidRDefault="00AE6CC0" w:rsidP="00CA3541"/>
    <w:p w14:paraId="49DA4839" w14:textId="7B43790B" w:rsidR="00AE6CC0" w:rsidRDefault="00AE6CC0" w:rsidP="00CA3541">
      <w:r>
        <w:t xml:space="preserve">Three management options were </w:t>
      </w:r>
      <w:r w:rsidR="00891BEB">
        <w:t xml:space="preserve">considered: 1. Management as is- doing nothing differently; 2. </w:t>
      </w:r>
      <w:r w:rsidR="003B14D8" w:rsidRPr="003B14D8">
        <w:t>Develop conditions for developers that minimise impacts and stresses to flying-fox camps</w:t>
      </w:r>
      <w:r w:rsidR="00473871">
        <w:t xml:space="preserve"> and changes to </w:t>
      </w:r>
      <w:r w:rsidR="00F53B56">
        <w:t>f</w:t>
      </w:r>
      <w:r w:rsidR="00473871">
        <w:t>lying-fox legislation</w:t>
      </w:r>
      <w:r w:rsidR="00756B55">
        <w:t xml:space="preserve">; and 3. </w:t>
      </w:r>
      <w:r w:rsidR="007F33B1">
        <w:t>Relocate the flying-foxes from the CBD camp.</w:t>
      </w:r>
    </w:p>
    <w:p w14:paraId="0A84A234" w14:textId="1D4F4FAD" w:rsidR="007F33B1" w:rsidRDefault="007F33B1" w:rsidP="00CA3541"/>
    <w:p w14:paraId="06B06ED3" w14:textId="1AEEFA89" w:rsidR="007F33B1" w:rsidRDefault="00965DF8" w:rsidP="00CA3541">
      <w:r>
        <w:t xml:space="preserve">The </w:t>
      </w:r>
      <w:r w:rsidR="007F604F">
        <w:t xml:space="preserve">largest risk </w:t>
      </w:r>
      <w:r w:rsidR="00FD333A">
        <w:t>for</w:t>
      </w:r>
      <w:r w:rsidR="007F604F">
        <w:t xml:space="preserve"> each of the options was, respectively:</w:t>
      </w:r>
    </w:p>
    <w:p w14:paraId="5D0E1F00" w14:textId="77777777" w:rsidR="00553F03" w:rsidRDefault="00553F03" w:rsidP="00CA3541"/>
    <w:p w14:paraId="49E81B6D" w14:textId="1E5FE3CE" w:rsidR="007F604F" w:rsidRDefault="007F604F" w:rsidP="00CA3541">
      <w:r>
        <w:t xml:space="preserve">Option 1: </w:t>
      </w:r>
      <w:r w:rsidR="0031679F">
        <w:t>Do nothing</w:t>
      </w:r>
      <w:r w:rsidR="00406D72">
        <w:t>.</w:t>
      </w:r>
      <w:r w:rsidR="0031679F">
        <w:t xml:space="preserve"> </w:t>
      </w:r>
      <w:r w:rsidR="001343CE">
        <w:t>Continu</w:t>
      </w:r>
      <w:r w:rsidR="007E7192">
        <w:t>ed</w:t>
      </w:r>
      <w:r w:rsidR="001343CE">
        <w:t xml:space="preserve"> increased </w:t>
      </w:r>
      <w:r w:rsidR="007E7192">
        <w:t xml:space="preserve">mortality and abandonment </w:t>
      </w:r>
      <w:r w:rsidR="0080630D">
        <w:t xml:space="preserve">levels due to construction and development and </w:t>
      </w:r>
      <w:r w:rsidR="005C4668">
        <w:t>potential loss of further roost trees</w:t>
      </w:r>
      <w:r w:rsidR="00414852">
        <w:t xml:space="preserve"> </w:t>
      </w:r>
      <w:r w:rsidR="00000C5D">
        <w:t>(</w:t>
      </w:r>
      <w:r w:rsidR="00B95644">
        <w:t xml:space="preserve">EPBC </w:t>
      </w:r>
      <w:r w:rsidR="00000C5D">
        <w:t xml:space="preserve">Referral </w:t>
      </w:r>
      <w:r w:rsidR="00000C5D" w:rsidRPr="00000C5D">
        <w:t>2017/8115</w:t>
      </w:r>
      <w:r w:rsidR="00B95644">
        <w:t xml:space="preserve">. This </w:t>
      </w:r>
      <w:r w:rsidR="002E2BC8">
        <w:t xml:space="preserve">referral proposed the removal of up to </w:t>
      </w:r>
      <w:r w:rsidR="00A763A2">
        <w:t>16 further trees</w:t>
      </w:r>
      <w:r w:rsidR="006E0317">
        <w:t xml:space="preserve"> in Novotel grounds</w:t>
      </w:r>
      <w:r w:rsidR="00A763A2">
        <w:t xml:space="preserve">, including </w:t>
      </w:r>
      <w:r w:rsidR="006F378F">
        <w:t xml:space="preserve">three known roost trees with </w:t>
      </w:r>
      <w:r w:rsidR="00DB2CA8">
        <w:t xml:space="preserve">combined capacity of </w:t>
      </w:r>
      <w:r w:rsidR="00385ECD">
        <w:t>1,000 flying-foxes</w:t>
      </w:r>
      <w:r w:rsidR="00E078DD">
        <w:t xml:space="preserve">, </w:t>
      </w:r>
      <w:r w:rsidR="002E2BC8">
        <w:t xml:space="preserve">and was </w:t>
      </w:r>
      <w:r w:rsidR="0050235B">
        <w:t>approved as Not a Controlled Action in July 2018.</w:t>
      </w:r>
      <w:r w:rsidR="00E5078E">
        <w:t>)</w:t>
      </w:r>
      <w:r w:rsidR="0050235B">
        <w:t xml:space="preserve"> </w:t>
      </w:r>
    </w:p>
    <w:p w14:paraId="5FB326FB" w14:textId="77777777" w:rsidR="00553F03" w:rsidRDefault="00553F03" w:rsidP="00CA3541"/>
    <w:p w14:paraId="04EC65E7" w14:textId="76EB6085" w:rsidR="00406D72" w:rsidRDefault="00406D72" w:rsidP="00CA3541">
      <w:r>
        <w:t xml:space="preserve">Option 2: </w:t>
      </w:r>
      <w:r w:rsidR="00591568">
        <w:t xml:space="preserve">Appropriate </w:t>
      </w:r>
      <w:r w:rsidR="00FD333A">
        <w:t>m</w:t>
      </w:r>
      <w:r w:rsidR="00591568">
        <w:t>itigation measures for developers</w:t>
      </w:r>
      <w:r w:rsidR="00E0744E">
        <w:t xml:space="preserve"> and legislative changes to flying-fox </w:t>
      </w:r>
      <w:r w:rsidR="00FD333A">
        <w:t>management</w:t>
      </w:r>
      <w:r w:rsidR="00591568">
        <w:t xml:space="preserve">. </w:t>
      </w:r>
      <w:r w:rsidR="00F53B56">
        <w:t xml:space="preserve">Low likelihood of </w:t>
      </w:r>
      <w:r w:rsidR="00DB5C16">
        <w:t xml:space="preserve">changes to legislation and/or conditions </w:t>
      </w:r>
      <w:r w:rsidR="00E0744E">
        <w:t>to the development within a short time frame.</w:t>
      </w:r>
    </w:p>
    <w:p w14:paraId="3EE2B964" w14:textId="77777777" w:rsidR="00553F03" w:rsidRDefault="00553F03" w:rsidP="00CA3541"/>
    <w:p w14:paraId="06EBD102" w14:textId="7774CD5D" w:rsidR="004C7152" w:rsidRDefault="00FD333A" w:rsidP="00CA3541">
      <w:r>
        <w:t xml:space="preserve">Option 3: </w:t>
      </w:r>
      <w:r w:rsidR="00CE21E2">
        <w:t xml:space="preserve">Relocating the CBD camp. </w:t>
      </w:r>
      <w:r w:rsidR="00C2032A">
        <w:t xml:space="preserve">Initial expense and long-term </w:t>
      </w:r>
      <w:r w:rsidR="009B7BA0">
        <w:t xml:space="preserve">on-going costs; high likelihood of failure, and, that despite this action being considered solely for </w:t>
      </w:r>
      <w:r w:rsidR="0059499B">
        <w:t xml:space="preserve">the welfare of the animals in the CBD camp, this </w:t>
      </w:r>
      <w:r w:rsidR="00FE67E8">
        <w:t>relocation</w:t>
      </w:r>
      <w:r w:rsidR="0059499B">
        <w:t xml:space="preserve"> </w:t>
      </w:r>
      <w:r w:rsidR="00A42167">
        <w:t>could be perceived as an “easy fix” to any flying-fox camp that may cause minor issues with local government of</w:t>
      </w:r>
      <w:r w:rsidR="00C30587">
        <w:t xml:space="preserve"> </w:t>
      </w:r>
      <w:r w:rsidR="00A42167">
        <w:t xml:space="preserve"> residents</w:t>
      </w:r>
      <w:r w:rsidR="00C30587">
        <w:t>, thereby setting an unfortunate precedent.</w:t>
      </w:r>
    </w:p>
    <w:p w14:paraId="579304B7" w14:textId="3E28C9FB" w:rsidR="00BF0E6B" w:rsidRDefault="00BF0E6B" w:rsidP="00CA3541"/>
    <w:p w14:paraId="3DD9726F" w14:textId="395D26FC" w:rsidR="00BF0E6B" w:rsidRDefault="00BF0E6B" w:rsidP="00CA3541">
      <w:r>
        <w:t>Th</w:t>
      </w:r>
      <w:r w:rsidR="00E547BD">
        <w:t>e likelihood of this ris</w:t>
      </w:r>
      <w:r>
        <w:t>k was considered very high</w:t>
      </w:r>
      <w:r w:rsidR="001223DF">
        <w:t xml:space="preserve">. It was noted at this meeting that </w:t>
      </w:r>
      <w:r w:rsidR="006C4741">
        <w:t xml:space="preserve">if option 3 was accepted, messaging </w:t>
      </w:r>
      <w:r w:rsidR="00E4621E">
        <w:t>was vital to educate the community and ensure that animal welfare was understood to be the only determinate</w:t>
      </w:r>
      <w:r w:rsidR="00FE67E8">
        <w:t>, and only reason, for consideration of removal of the spectacle flying-foxes from the CBD camp through deterrence</w:t>
      </w:r>
      <w:r w:rsidR="001A14BB">
        <w:t xml:space="preserve"> (</w:t>
      </w:r>
      <w:r w:rsidR="00C963C6">
        <w:t xml:space="preserve">Treadwell Kerr et al </w:t>
      </w:r>
      <w:r w:rsidR="001A14BB">
        <w:t>2018</w:t>
      </w:r>
      <w:r w:rsidR="00E523FD">
        <w:t>a,b)</w:t>
      </w:r>
      <w:r w:rsidR="00F27E6A">
        <w:t xml:space="preserve">. This community education has not been conducted increasing both the risk of human-wildlife conflict and </w:t>
      </w:r>
      <w:r w:rsidR="00A37998">
        <w:t>setting a dangerous precedent.</w:t>
      </w:r>
    </w:p>
    <w:p w14:paraId="5261AB29" w14:textId="77777777" w:rsidR="004C7152" w:rsidRDefault="004C7152" w:rsidP="00CA3541"/>
    <w:p w14:paraId="0D180ADE" w14:textId="164AA9BC" w:rsidR="00FD333A" w:rsidRPr="00D87C95" w:rsidRDefault="004C7152" w:rsidP="00CA3541">
      <w:r>
        <w:t xml:space="preserve">The risk of setting a precedent was seen </w:t>
      </w:r>
      <w:r w:rsidR="005F1268">
        <w:t xml:space="preserve">almost immediately in the media </w:t>
      </w:r>
      <w:r w:rsidR="00BB6892">
        <w:t>(</w:t>
      </w:r>
      <w:r w:rsidR="00C24362">
        <w:t xml:space="preserve">eg: </w:t>
      </w:r>
      <w:proofErr w:type="spellStart"/>
      <w:r w:rsidR="004A1A31">
        <w:t>Calchino</w:t>
      </w:r>
      <w:proofErr w:type="spellEnd"/>
      <w:r w:rsidR="004A1A31">
        <w:t>, C. (2018</w:t>
      </w:r>
      <w:r w:rsidR="00DC2385" w:rsidRPr="004A1A31">
        <w:t>)</w:t>
      </w:r>
      <w:r w:rsidR="002460D6" w:rsidRPr="004A1A31">
        <w:t>.</w:t>
      </w:r>
      <w:r w:rsidR="004A1A31">
        <w:t xml:space="preserve"> Cairns Post 23 April 2</w:t>
      </w:r>
      <w:r w:rsidR="00F97BC4">
        <w:t>018</w:t>
      </w:r>
      <w:proofErr w:type="gramStart"/>
      <w:r w:rsidR="00F97BC4">
        <w:t>)</w:t>
      </w:r>
      <w:r w:rsidR="002460D6">
        <w:t xml:space="preserve"> </w:t>
      </w:r>
      <w:r w:rsidR="00B52419">
        <w:t xml:space="preserve"> </w:t>
      </w:r>
      <w:r w:rsidR="002460D6">
        <w:t>The</w:t>
      </w:r>
      <w:proofErr w:type="gramEnd"/>
      <w:r w:rsidR="002460D6">
        <w:t xml:space="preserve"> absence of this mes</w:t>
      </w:r>
      <w:r w:rsidR="00E116DD">
        <w:t>saging beyond the first page</w:t>
      </w:r>
      <w:r w:rsidR="000B0503">
        <w:t xml:space="preserve"> of the referral document relocation plan</w:t>
      </w:r>
      <w:r w:rsidR="00E116DD">
        <w:t>, and the inclusion of human conflict and eco</w:t>
      </w:r>
      <w:r w:rsidR="00B52419">
        <w:t xml:space="preserve">nomic impacts as reasons for dispersal, </w:t>
      </w:r>
      <w:r w:rsidR="000B0503">
        <w:t xml:space="preserve">further increases the risk </w:t>
      </w:r>
      <w:r w:rsidR="00254499">
        <w:t xml:space="preserve">of setting a dangerous precedent for management of Nationally </w:t>
      </w:r>
      <w:r w:rsidR="00C24362">
        <w:t>Important</w:t>
      </w:r>
      <w:r w:rsidR="00254499">
        <w:t xml:space="preserve"> Camps and threatened </w:t>
      </w:r>
      <w:r w:rsidR="00C24362">
        <w:t xml:space="preserve">species. </w:t>
      </w:r>
    </w:p>
    <w:p w14:paraId="78E952BF" w14:textId="2191302B" w:rsidR="00CF1F7C" w:rsidRPr="002A1D32" w:rsidRDefault="002A1D32" w:rsidP="00CA3541">
      <w:pPr>
        <w:rPr>
          <w:b/>
        </w:rPr>
      </w:pPr>
      <w:r w:rsidRPr="002A1D32">
        <w:rPr>
          <w:b/>
        </w:rPr>
        <w:lastRenderedPageBreak/>
        <w:t>Animal Welfare</w:t>
      </w:r>
    </w:p>
    <w:p w14:paraId="49082A3B" w14:textId="54872873" w:rsidR="002A1D32" w:rsidRDefault="00A917F6" w:rsidP="006B39EC">
      <w:r w:rsidRPr="00A917F6">
        <w:t>As well</w:t>
      </w:r>
      <w:r>
        <w:t xml:space="preserve"> as concerns regarding the safety of alternative roosting sites</w:t>
      </w:r>
      <w:r w:rsidR="006440A2">
        <w:t xml:space="preserve">, we are concerned about the fates of the over 1200 flying-foxes that came into care this season, should they return to the CBD Library site. </w:t>
      </w:r>
    </w:p>
    <w:p w14:paraId="60279E5D" w14:textId="6AF346C6" w:rsidR="006440A2" w:rsidRDefault="006440A2" w:rsidP="006B39EC"/>
    <w:p w14:paraId="0E797B26" w14:textId="77777777" w:rsidR="006440A2" w:rsidRDefault="006440A2" w:rsidP="006B39EC">
      <w:r>
        <w:t xml:space="preserve">Within the last year, the flying-fox population, not just those in Cairns city, suffered a food shortage, assumed to be due to the very dry </w:t>
      </w:r>
      <w:proofErr w:type="spellStart"/>
      <w:r>
        <w:t>Dry</w:t>
      </w:r>
      <w:proofErr w:type="spellEnd"/>
      <w:r>
        <w:t xml:space="preserve"> season, which resulted in a record numbers of 500 abandoned pups and adults in poor body condition coming into care. These were not all from the CBD camp, which had similar numbers from last year when only the CBD colony was affected, but from the entire region, and included large numbers of tick paralysis and pups with cleft palette, all indicative of insufficient food resources. </w:t>
      </w:r>
    </w:p>
    <w:p w14:paraId="7FC68AE0" w14:textId="77777777" w:rsidR="006440A2" w:rsidRDefault="006440A2" w:rsidP="006B39EC"/>
    <w:p w14:paraId="45B6F028" w14:textId="74349CCF" w:rsidR="006440A2" w:rsidRDefault="006440A2" w:rsidP="006B39EC">
      <w:r>
        <w:t xml:space="preserve">In November, 23,000 flying-foxes died in the first heat stress event affecting Spectacled flying-foxes, and an extra 700 pups came into care. The camps affected were all in Cairns, although there were reports of 2000 spectacled flying-foxes affected in Ingham. </w:t>
      </w:r>
      <w:r w:rsidR="001506E7">
        <w:t xml:space="preserve">The worst affected camps were in the southern suburbs of Cairns, with one camp in Edmonton losing its entire population of 11,000+ animals. These camps have not been resettled. </w:t>
      </w:r>
    </w:p>
    <w:p w14:paraId="1B5424F1" w14:textId="77777777" w:rsidR="006440A2" w:rsidRDefault="006440A2" w:rsidP="006B39EC"/>
    <w:p w14:paraId="11EF16D7" w14:textId="1428FACD" w:rsidR="006440A2" w:rsidRDefault="006440A2" w:rsidP="006B39EC">
      <w:proofErr w:type="gramStart"/>
      <w:r>
        <w:t xml:space="preserve">In  </w:t>
      </w:r>
      <w:r w:rsidR="001506E7">
        <w:t>February</w:t>
      </w:r>
      <w:proofErr w:type="gramEnd"/>
      <w:r w:rsidR="001506E7">
        <w:t xml:space="preserve"> 2018, a smaller Heat Stress event occurred affecting a few hundred flying-foxes, all (except one) breeding males. Many of these were from the CBD as other occupied camps were not accessible to rescue affected animals. All these male flying-foxes were in poor condition with no body </w:t>
      </w:r>
      <w:proofErr w:type="gramStart"/>
      <w:r w:rsidR="001506E7">
        <w:t>fat  and</w:t>
      </w:r>
      <w:proofErr w:type="gramEnd"/>
      <w:r w:rsidR="001506E7">
        <w:t xml:space="preserve"> had put all their resources into preparing for the breeding season. While most were to</w:t>
      </w:r>
      <w:r w:rsidR="00EC1216">
        <w:t>o</w:t>
      </w:r>
      <w:r w:rsidR="001506E7">
        <w:t xml:space="preserve"> far gone to survive, 19 </w:t>
      </w:r>
      <w:r w:rsidR="00513656">
        <w:t xml:space="preserve">male </w:t>
      </w:r>
      <w:r w:rsidR="001506E7">
        <w:t>flying-foxes were rescued and fed to regain body condition and were then</w:t>
      </w:r>
      <w:r w:rsidR="006D62CF">
        <w:t xml:space="preserve"> soft</w:t>
      </w:r>
      <w:r w:rsidR="001506E7">
        <w:t xml:space="preserve"> released from the rehabilitation and creche facilities in Kuranda. </w:t>
      </w:r>
      <w:proofErr w:type="gramStart"/>
      <w:r w:rsidR="001506E7">
        <w:t>A number of</w:t>
      </w:r>
      <w:proofErr w:type="gramEnd"/>
      <w:r w:rsidR="001506E7">
        <w:t xml:space="preserve"> older pups were released at the same time. Only one of the males remained in Kuranda, the others are assumed to have returned to the CBD </w:t>
      </w:r>
      <w:proofErr w:type="gramStart"/>
      <w:r w:rsidR="001506E7">
        <w:t>camp  to</w:t>
      </w:r>
      <w:proofErr w:type="gramEnd"/>
      <w:r w:rsidR="001506E7">
        <w:t xml:space="preserve"> continue the business of mating. </w:t>
      </w:r>
      <w:proofErr w:type="gramStart"/>
      <w:r w:rsidR="006D62CF">
        <w:t>A number of</w:t>
      </w:r>
      <w:proofErr w:type="gramEnd"/>
      <w:r w:rsidR="001506E7">
        <w:t xml:space="preserve"> the </w:t>
      </w:r>
      <w:r w:rsidR="006D62CF">
        <w:t xml:space="preserve">hand-reared </w:t>
      </w:r>
      <w:r w:rsidR="001506E7">
        <w:t xml:space="preserve">pups may have followed them. (In radio-tracking studies of released hand-reared pups in Sydney, it was found that some pups </w:t>
      </w:r>
      <w:r w:rsidR="00513656">
        <w:t xml:space="preserve">had </w:t>
      </w:r>
      <w:r w:rsidR="001506E7">
        <w:t xml:space="preserve">moved distances of </w:t>
      </w:r>
      <w:r w:rsidR="00513656">
        <w:t>up to 310km to other camps, presumably by following other flying-foxes. Augee &amp; Ford 1999).</w:t>
      </w:r>
    </w:p>
    <w:p w14:paraId="0693A4B3" w14:textId="69220A2B" w:rsidR="00513656" w:rsidRDefault="00513656" w:rsidP="006B39EC"/>
    <w:p w14:paraId="59ECF4BA" w14:textId="175EE94D" w:rsidR="00513656" w:rsidRDefault="006D62CF" w:rsidP="006B39EC">
      <w:r>
        <w:t>Much time and expenditure has been invested into the care of these adults and pups, and this effort could be compromised if these animals have returned to the CBD only to be dispersed to potentially unsafe locations.</w:t>
      </w:r>
    </w:p>
    <w:p w14:paraId="2F28E453" w14:textId="4ECC0437" w:rsidR="006D62CF" w:rsidRDefault="006D62CF" w:rsidP="006B39EC"/>
    <w:p w14:paraId="6A56D377" w14:textId="6BADE412" w:rsidR="00A85051" w:rsidRDefault="00A85051" w:rsidP="00A85051">
      <w:r>
        <w:t>There is also a question whether dispersals may contravene animal cruelty legislation. Dispersals impact on flying-foxes through added stress, may disrupt social cohesion and have the potential to cause harm to individuals.</w:t>
      </w:r>
    </w:p>
    <w:p w14:paraId="0AAB64FD" w14:textId="77777777" w:rsidR="00A85051" w:rsidRPr="00A917F6" w:rsidRDefault="00A85051" w:rsidP="00A85051"/>
    <w:p w14:paraId="03CA9770" w14:textId="07ED49B0" w:rsidR="006D62CF" w:rsidRDefault="006D62CF" w:rsidP="006B39EC">
      <w:r>
        <w:t xml:space="preserve">The Department of Environment and Energy is aware of the huge contribution of flying-fox carers to the community, and the very large economic, physical and mental costs to wildlife carers. Dispersals of flying-fox camps which contain rehabilitated and hand-reared flying-foxes devalues this </w:t>
      </w:r>
      <w:proofErr w:type="gramStart"/>
      <w:r>
        <w:t>effort, and</w:t>
      </w:r>
      <w:proofErr w:type="gramEnd"/>
      <w:r>
        <w:t xml:space="preserve"> increases mental anguish of the bat carers and bat care community. </w:t>
      </w:r>
    </w:p>
    <w:p w14:paraId="3530A72D" w14:textId="268A32B4" w:rsidR="00A85051" w:rsidRDefault="00A85051" w:rsidP="006B39EC"/>
    <w:p w14:paraId="24775109" w14:textId="436306C9" w:rsidR="006B39EC" w:rsidRDefault="006B39EC" w:rsidP="006B39EC">
      <w:pPr>
        <w:rPr>
          <w:b/>
        </w:rPr>
      </w:pPr>
      <w:r w:rsidRPr="00AB2A6C">
        <w:rPr>
          <w:b/>
        </w:rPr>
        <w:t>Potential for increased conflict between flying-foxes and humans</w:t>
      </w:r>
    </w:p>
    <w:p w14:paraId="5B85CB7C" w14:textId="0E8D8E23" w:rsidR="006B39EC" w:rsidRDefault="00936D4E" w:rsidP="006B39EC">
      <w:r>
        <w:t>The Flying-fox Advisory Committee was formed in November 2015 with the prime objective of educating and engaging with the community about Spectacled flying-foxes</w:t>
      </w:r>
      <w:r w:rsidR="009A6966">
        <w:t xml:space="preserve">. Bat Chats </w:t>
      </w:r>
      <w:r w:rsidR="00C30872">
        <w:t xml:space="preserve">during school holidays at the Library grounds, presentations to schools, bat stalls at community events including </w:t>
      </w:r>
      <w:r w:rsidR="00C30872">
        <w:lastRenderedPageBreak/>
        <w:t xml:space="preserve">EcoFiesta ad Carnival on Collins, and the annual Bat Festival have </w:t>
      </w:r>
      <w:r w:rsidR="00E37385">
        <w:t xml:space="preserve">reached thousands of locals and visitors to Cairns. </w:t>
      </w:r>
    </w:p>
    <w:p w14:paraId="5574DB99" w14:textId="7F194EDA" w:rsidR="00850E21" w:rsidRDefault="00850E21" w:rsidP="006B39EC"/>
    <w:p w14:paraId="08F2EBF9" w14:textId="23CA8BC7" w:rsidR="00850E21" w:rsidRDefault="00850E21" w:rsidP="006B39EC">
      <w:r>
        <w:t xml:space="preserve">However, while many of these events have had positive </w:t>
      </w:r>
      <w:r w:rsidR="00121B21">
        <w:t>media attention, the media is still running negative stories</w:t>
      </w:r>
      <w:r w:rsidR="00FB0471">
        <w:t xml:space="preserve"> which has not helped public perception. A large proportion of the Cairns public are still ignorant about flying-fox ecology and biology</w:t>
      </w:r>
      <w:r w:rsidR="00684FEE">
        <w:t xml:space="preserve">, including a loud vocal minority who want the bats gone. They have no understanding of </w:t>
      </w:r>
      <w:r w:rsidR="00FF1A78">
        <w:t xml:space="preserve">how flying-foxes use the landscape and the importance of a network of camps. </w:t>
      </w:r>
      <w:r w:rsidR="00F6794F">
        <w:t xml:space="preserve">Overall, much of the Cairns community is not </w:t>
      </w:r>
      <w:r w:rsidR="00C33A43">
        <w:t xml:space="preserve">ecologically literate to understand the original motivation </w:t>
      </w:r>
      <w:r w:rsidR="006C6998">
        <w:t>behind consideration of relocation of the flying-foxes to a safer site.</w:t>
      </w:r>
    </w:p>
    <w:p w14:paraId="2C610AC4" w14:textId="21E6C0E5" w:rsidR="00B87D78" w:rsidRDefault="00B87D78" w:rsidP="006B39EC"/>
    <w:p w14:paraId="2C82D3CE" w14:textId="67929946" w:rsidR="00B87D78" w:rsidRDefault="00B87D78" w:rsidP="006B39EC">
      <w:r>
        <w:t>Therefore</w:t>
      </w:r>
      <w:r w:rsidR="006661B2">
        <w:t>,</w:t>
      </w:r>
      <w:r>
        <w:t xml:space="preserve"> any dispersal</w:t>
      </w:r>
      <w:r w:rsidR="009454EE">
        <w:t xml:space="preserve">, regardless of its motivation, will increase human-wildlife conflict. </w:t>
      </w:r>
      <w:r w:rsidR="009E59A7">
        <w:t xml:space="preserve">Comments on media reports of this dispersal show </w:t>
      </w:r>
      <w:r w:rsidR="00E409EF">
        <w:t>this, with both ant</w:t>
      </w:r>
      <w:r w:rsidR="00757104">
        <w:t>i</w:t>
      </w:r>
      <w:r w:rsidR="00E409EF">
        <w:t xml:space="preserve">-bat people and pro-bat people engaging in </w:t>
      </w:r>
      <w:r w:rsidR="00757104">
        <w:t xml:space="preserve">sometimes spirited discussion. </w:t>
      </w:r>
    </w:p>
    <w:p w14:paraId="4956AE60" w14:textId="1D6C86DF" w:rsidR="00757104" w:rsidRDefault="00757104" w:rsidP="006B39EC"/>
    <w:p w14:paraId="677EE55D" w14:textId="47FF0A66" w:rsidR="00757104" w:rsidRDefault="00757104" w:rsidP="006B39EC">
      <w:r>
        <w:t xml:space="preserve">The Relocation Plan in fact increases this conflict by including </w:t>
      </w:r>
      <w:r w:rsidR="00575CDA">
        <w:t>conflict</w:t>
      </w:r>
      <w:r w:rsidR="005A47BA">
        <w:t xml:space="preserve">, </w:t>
      </w:r>
      <w:r w:rsidR="00575CDA">
        <w:t xml:space="preserve">economic factors </w:t>
      </w:r>
      <w:r w:rsidR="005A47BA">
        <w:t xml:space="preserve">and pressure on trees </w:t>
      </w:r>
      <w:r w:rsidR="00575CDA">
        <w:t>as reasons for the dispersal</w:t>
      </w:r>
      <w:r w:rsidR="00F366FC">
        <w:t xml:space="preserve">. </w:t>
      </w:r>
      <w:r w:rsidR="005A47BA">
        <w:t xml:space="preserve">The pressure on trees is a direct outcome from previous management actions approved by Council. </w:t>
      </w:r>
      <w:r w:rsidR="00CF4B55">
        <w:t>A previous 2013 dispersal plan</w:t>
      </w:r>
      <w:r w:rsidR="005A47BA">
        <w:t xml:space="preserve"> </w:t>
      </w:r>
      <w:r w:rsidR="00CF4B55">
        <w:t>developed for Council</w:t>
      </w:r>
      <w:r w:rsidR="005A47BA">
        <w:t>,</w:t>
      </w:r>
      <w:r w:rsidR="006507F3">
        <w:t xml:space="preserve"> citing </w:t>
      </w:r>
      <w:r w:rsidR="005A47BA">
        <w:t>conflict and economic factors as the motivation, was</w:t>
      </w:r>
      <w:r w:rsidR="00CF4B55">
        <w:t xml:space="preserve"> abandoned because of the expense and likelihood of failure</w:t>
      </w:r>
      <w:r w:rsidR="006507F3">
        <w:t xml:space="preserve">. </w:t>
      </w:r>
      <w:r w:rsidR="007123B3">
        <w:t>T</w:t>
      </w:r>
      <w:r w:rsidR="006507F3">
        <w:t>he FFAC was formed with a focus on education to dispel the myths and misapprehensions held by the community</w:t>
      </w:r>
      <w:r w:rsidR="007123B3">
        <w:t xml:space="preserve"> to assist with in situ management</w:t>
      </w:r>
      <w:r w:rsidR="006661B2">
        <w:t xml:space="preserve"> so to site conflict as a reason for dispersal is misleading</w:t>
      </w:r>
      <w:r w:rsidR="007123B3">
        <w:t xml:space="preserve">. </w:t>
      </w:r>
      <w:r w:rsidR="006661B2">
        <w:t>The relocation plan fails to detail economic potential of bat tourism barely acknowledging that not all impact on the community is negative.</w:t>
      </w:r>
    </w:p>
    <w:p w14:paraId="578A9004" w14:textId="79C3C7A3" w:rsidR="00090648" w:rsidRDefault="00090648" w:rsidP="006B39EC"/>
    <w:p w14:paraId="4E4E47CF" w14:textId="64F6473C" w:rsidR="00803F0D" w:rsidRDefault="00090648" w:rsidP="00803F0D">
      <w:r>
        <w:t xml:space="preserve">The last paragraph of the Relocation Plan is especially concerning. </w:t>
      </w:r>
      <w:r w:rsidR="00803F0D">
        <w:t xml:space="preserve">It </w:t>
      </w:r>
      <w:proofErr w:type="gramStart"/>
      <w:r w:rsidR="00803F0D">
        <w:t>states ”The</w:t>
      </w:r>
      <w:proofErr w:type="gramEnd"/>
      <w:r w:rsidR="00803F0D">
        <w:t xml:space="preserve"> ability for the community to become educated in the process and take part – through the rapid response platform also allows for the community to take ownership of the issue. This has been proven</w:t>
      </w:r>
    </w:p>
    <w:p w14:paraId="66CE9E6A" w14:textId="4BFCEF2D" w:rsidR="00090648" w:rsidRDefault="00803F0D" w:rsidP="00803F0D">
      <w:r>
        <w:t xml:space="preserve">to promote better community attitudes towards the works as demonstrated with previous </w:t>
      </w:r>
      <w:r w:rsidR="00423785">
        <w:t xml:space="preserve">projects </w:t>
      </w:r>
      <w:proofErr w:type="gramStart"/>
      <w:r w:rsidR="00423785">
        <w:t xml:space="preserve">by  </w:t>
      </w:r>
      <w:proofErr w:type="spellStart"/>
      <w:r>
        <w:t>BioDiversity</w:t>
      </w:r>
      <w:proofErr w:type="spellEnd"/>
      <w:proofErr w:type="gramEnd"/>
      <w:r>
        <w:t xml:space="preserve"> </w:t>
      </w:r>
      <w:r w:rsidR="00423785">
        <w:t xml:space="preserve">…”  This </w:t>
      </w:r>
      <w:r w:rsidR="00C96D50">
        <w:t>is</w:t>
      </w:r>
      <w:r w:rsidR="00423785">
        <w:t xml:space="preserve"> a recipe for increasing human-wildlife conflict and </w:t>
      </w:r>
      <w:r w:rsidR="0002265C">
        <w:t xml:space="preserve">escalating this to human-human conflict as extremists </w:t>
      </w:r>
      <w:r w:rsidR="00965C6D">
        <w:t>bot</w:t>
      </w:r>
      <w:r w:rsidR="00D438BA">
        <w:t>h</w:t>
      </w:r>
      <w:r w:rsidR="00965C6D">
        <w:t xml:space="preserve"> for and against bats will become involved and cause further division of the community as has been seen in places like </w:t>
      </w:r>
      <w:r w:rsidR="00E04F79">
        <w:t xml:space="preserve">Maclean NSW and Charters Towers, Qld, where to have a flying-fox sticker on your car can incite violence </w:t>
      </w:r>
      <w:r w:rsidR="00C03CC3">
        <w:t xml:space="preserve"> against  </w:t>
      </w:r>
      <w:r w:rsidR="004D4DE0">
        <w:t xml:space="preserve">a person </w:t>
      </w:r>
      <w:r w:rsidR="00E04F79">
        <w:t>(personal experience, Ser</w:t>
      </w:r>
      <w:r w:rsidR="00C03CC3">
        <w:t>a Steves, FFAC community representative)</w:t>
      </w:r>
      <w:r w:rsidR="004D4DE0">
        <w:t xml:space="preserve">. </w:t>
      </w:r>
      <w:r w:rsidR="00CD2829">
        <w:t>Media reporting of this is already exacerbating conflict (Bateman, 2019)</w:t>
      </w:r>
    </w:p>
    <w:p w14:paraId="15EF901B" w14:textId="22781F65" w:rsidR="004D4DE0" w:rsidRDefault="004D4DE0" w:rsidP="00803F0D"/>
    <w:p w14:paraId="75593962" w14:textId="6307B788" w:rsidR="004D4DE0" w:rsidRDefault="004D4DE0" w:rsidP="00803F0D">
      <w:r>
        <w:t>Involving the community in keeping flying-foxes away fro</w:t>
      </w:r>
      <w:r w:rsidR="00D438BA">
        <w:t xml:space="preserve">m the </w:t>
      </w:r>
      <w:proofErr w:type="gramStart"/>
      <w:r w:rsidR="00D438BA">
        <w:t>CBD  will</w:t>
      </w:r>
      <w:proofErr w:type="gramEnd"/>
      <w:r w:rsidR="00D438BA">
        <w:t xml:space="preserve"> negate the past education work of the FFAC, particularly its Bat C</w:t>
      </w:r>
      <w:r w:rsidR="00DE0191">
        <w:t>h</w:t>
      </w:r>
      <w:r w:rsidR="00D438BA">
        <w:t>ats</w:t>
      </w:r>
      <w:r w:rsidR="00DE0191">
        <w:t xml:space="preserve">, makes a mockery of CRC slogan “Living under one sky” and will give confused messages to the many tourists who enjoy the </w:t>
      </w:r>
      <w:r w:rsidR="00996E3A">
        <w:t xml:space="preserve">flying-foxes. </w:t>
      </w:r>
    </w:p>
    <w:p w14:paraId="2600978A" w14:textId="7FC249DE" w:rsidR="006C6998" w:rsidRDefault="006C6998" w:rsidP="006B39EC"/>
    <w:p w14:paraId="06D6F180" w14:textId="733A4D0F" w:rsidR="00CF1F7C" w:rsidRDefault="00CF1F7C" w:rsidP="00CA3541">
      <w:pPr>
        <w:rPr>
          <w:b/>
        </w:rPr>
      </w:pPr>
      <w:r>
        <w:rPr>
          <w:b/>
        </w:rPr>
        <w:t>Misleading information in the dispersal</w:t>
      </w:r>
    </w:p>
    <w:p w14:paraId="4ED0DA44" w14:textId="26168622" w:rsidR="001B2699" w:rsidRDefault="001B2699" w:rsidP="001B2699">
      <w:r>
        <w:t xml:space="preserve">The relocation plan </w:t>
      </w:r>
      <w:r w:rsidR="005E516C">
        <w:t>contains many statements that are misleading particularly when referring to the Flying-fox Advisory Committee</w:t>
      </w:r>
      <w:r w:rsidR="006661B2">
        <w:t xml:space="preserve"> and the Cairns Release facility for rehabilitated and hand-reared flying-foxes</w:t>
      </w:r>
      <w:r w:rsidR="005E516C">
        <w:t xml:space="preserve">. </w:t>
      </w:r>
    </w:p>
    <w:p w14:paraId="19229890" w14:textId="77777777" w:rsidR="001B2699" w:rsidRDefault="001B2699" w:rsidP="001B2699"/>
    <w:p w14:paraId="69741154" w14:textId="3FE511D6" w:rsidR="001B2699" w:rsidRDefault="001B2699" w:rsidP="001B2699">
      <w:r>
        <w:t>As stated above, the FFAC community members agreed to consider the proposal</w:t>
      </w:r>
      <w:r w:rsidR="006661B2">
        <w:t xml:space="preserve"> of moving flying-foxes from the CBD</w:t>
      </w:r>
      <w:r>
        <w:t xml:space="preserve">, but after the media attention, wrote to council officers on the FFAC that they could not support a removal because of the lack of understanding and low ecological literacy of the community.  They presented a comprehensive analysis of management options (Treadwell Kerr et al </w:t>
      </w:r>
      <w:r>
        <w:lastRenderedPageBreak/>
        <w:t xml:space="preserve">2018) to be tabled at the next FFAC meeting which recommended a comprehensive community education strategy beyond the current education and engagement activities. </w:t>
      </w:r>
    </w:p>
    <w:p w14:paraId="24C9AA9E" w14:textId="77777777" w:rsidR="001B2699" w:rsidRDefault="001B2699" w:rsidP="001B2699"/>
    <w:p w14:paraId="67A346D6" w14:textId="3EED1AA6" w:rsidR="001B2699" w:rsidRDefault="001B2699" w:rsidP="001B2699">
      <w:r>
        <w:t>However, this document was not tabled. Discussion centred around using the release cage, which was to be sited at Central Swamp, a location known to flying-foxes and near the CBD camp, to attract flying-foxes from the CBD to this new location which was considered safer. This was to avoid the need for active dispersal or deterrent activities from the CBD library camp. The council officers considered however that active management might be necessary to move animals that had not left of their own accord, and to deter any that might try to land. The Community representatives considered the time frame suggested (June/July 2019) too soon, and would only support this</w:t>
      </w:r>
      <w:r w:rsidR="00C96D50">
        <w:t xml:space="preserve">, if at all, </w:t>
      </w:r>
      <w:r>
        <w:t>should it be scientifically supported</w:t>
      </w:r>
      <w:r w:rsidR="00B77BE5">
        <w:t xml:space="preserve"> and </w:t>
      </w:r>
      <w:r w:rsidR="00382248">
        <w:t>with appropriate approvals by</w:t>
      </w:r>
      <w:r w:rsidR="00B77BE5">
        <w:t xml:space="preserve"> </w:t>
      </w:r>
      <w:r w:rsidR="00382248">
        <w:t>DEE and DES</w:t>
      </w:r>
      <w:r w:rsidR="007F6B72">
        <w:t xml:space="preserve"> (CRC 2018 July Minutes)</w:t>
      </w:r>
      <w:r>
        <w:t xml:space="preserve">. </w:t>
      </w:r>
    </w:p>
    <w:p w14:paraId="192800C5" w14:textId="2EB2542B" w:rsidR="006661B2" w:rsidRDefault="006661B2" w:rsidP="001B2699"/>
    <w:p w14:paraId="0A53BDDB" w14:textId="03855D7F" w:rsidR="006661B2" w:rsidRDefault="006661B2" w:rsidP="001B2699">
      <w:r>
        <w:t>The examples given in the proponent’s Relocation plan to show c</w:t>
      </w:r>
      <w:r w:rsidRPr="006661B2">
        <w:t xml:space="preserve">ases where </w:t>
      </w:r>
      <w:r w:rsidR="00164132">
        <w:t>flying</w:t>
      </w:r>
      <w:r>
        <w:t xml:space="preserve">-foxes have been attracted to a release facility or other bats are misleading. The Tablelands example fails to mention that the wild bat colony was camped </w:t>
      </w:r>
      <w:r w:rsidR="00164132">
        <w:t xml:space="preserve">within a km of the creche/ release facility and that there was extensive continuous vegetation for flying-foxes to travel along. The Melbourne example fails to mention that the flying-foxes were moved along a vegetation corridor toward the captive flying-foxes, but that they </w:t>
      </w:r>
      <w:proofErr w:type="gramStart"/>
      <w:r w:rsidR="00164132">
        <w:t>actually stopped</w:t>
      </w:r>
      <w:proofErr w:type="gramEnd"/>
      <w:r w:rsidR="00164132">
        <w:t xml:space="preserve"> 1km short of the desired site. </w:t>
      </w:r>
    </w:p>
    <w:p w14:paraId="5DCAE4C1" w14:textId="4BB6B1A1" w:rsidR="00164132" w:rsidRDefault="00164132" w:rsidP="001B2699"/>
    <w:p w14:paraId="3AC94E72" w14:textId="5484C596" w:rsidR="00164132" w:rsidRDefault="00164132" w:rsidP="001B2699">
      <w:r>
        <w:t>Discussion regarding the release facility in the proponent’s relocation plan is confusing. Parts of the dispersal plan appears to have been written with the objective of moving the flying-foxes to Cairns Swamp as a nearby safer site than the city, using this concept of the release cage attracting animals from the CBD camp</w:t>
      </w:r>
      <w:r w:rsidR="009A22F1">
        <w:t xml:space="preserve">. </w:t>
      </w:r>
      <w:r>
        <w:t xml:space="preserve">However, </w:t>
      </w:r>
      <w:r w:rsidR="009A22F1">
        <w:t xml:space="preserve">Cairns airport advised that </w:t>
      </w:r>
      <w:r>
        <w:t xml:space="preserve">the Central Swamp site </w:t>
      </w:r>
      <w:r w:rsidR="009A22F1">
        <w:t>would pose an increased</w:t>
      </w:r>
      <w:r>
        <w:t xml:space="preserve"> high risk of airstrike</w:t>
      </w:r>
      <w:r w:rsidR="009A22F1">
        <w:t xml:space="preserve"> and a new site for the release cage needed to be found. This part of the dispersal plan has </w:t>
      </w:r>
      <w:r w:rsidR="009A22F1" w:rsidRPr="009A22F1">
        <w:t>not been updated.</w:t>
      </w:r>
    </w:p>
    <w:p w14:paraId="3C275698" w14:textId="4C31CFFF" w:rsidR="00382248" w:rsidRDefault="00382248" w:rsidP="001B2699"/>
    <w:p w14:paraId="2E054E1E" w14:textId="2461DE57" w:rsidR="00382248" w:rsidRDefault="007F6B72" w:rsidP="001B2699">
      <w:r>
        <w:t xml:space="preserve">Due to </w:t>
      </w:r>
      <w:r w:rsidR="009A22F1">
        <w:t xml:space="preserve">the </w:t>
      </w:r>
      <w:r w:rsidR="00015D24">
        <w:t xml:space="preserve">airport’s </w:t>
      </w:r>
      <w:r w:rsidR="00F9777E">
        <w:t xml:space="preserve">concerns about any sites </w:t>
      </w:r>
      <w:r w:rsidR="00ED1EFF">
        <w:t xml:space="preserve">north of the city, an exhaustive search for an alternative site for the release cage was undertaken on the south side of Cairns. </w:t>
      </w:r>
      <w:r w:rsidR="00261B4F">
        <w:t xml:space="preserve">The nearest such site was 10km (as the bat flies) away, far too far away </w:t>
      </w:r>
      <w:r w:rsidR="008C1B43">
        <w:t>to attract flying-foxes from the CBD</w:t>
      </w:r>
      <w:r w:rsidR="009A22F1">
        <w:t xml:space="preserve"> (although there appear to be a few arguments in the Relocation plan that this was being considered)</w:t>
      </w:r>
      <w:r w:rsidR="008C1B43">
        <w:t xml:space="preserve">. </w:t>
      </w:r>
      <w:r w:rsidR="009A22F1">
        <w:t>As such,</w:t>
      </w:r>
      <w:r w:rsidR="008C1B43">
        <w:t xml:space="preserve"> the community representatives considered </w:t>
      </w:r>
      <w:r w:rsidR="00F300A1">
        <w:t>a dispersal to not be scientifically validated</w:t>
      </w:r>
      <w:r w:rsidR="003276D4">
        <w:t xml:space="preserve"> as there was too much uncertainty about where the flying-foxes would move to, and the risk </w:t>
      </w:r>
      <w:r w:rsidR="0091267F">
        <w:t xml:space="preserve">of </w:t>
      </w:r>
      <w:r w:rsidR="00641232">
        <w:t xml:space="preserve">them moving to an unsuitable site was </w:t>
      </w:r>
      <w:r w:rsidR="004C238A">
        <w:t>too high. There was no guarantee that any alternative sites would be safer than the current CBD site</w:t>
      </w:r>
      <w:r w:rsidR="00295E6E">
        <w:t xml:space="preserve"> (</w:t>
      </w:r>
      <w:r w:rsidR="001F606F">
        <w:t>BatSoc</w:t>
      </w:r>
      <w:r w:rsidR="00295E6E">
        <w:t xml:space="preserve"> 201</w:t>
      </w:r>
      <w:r w:rsidR="009D4726">
        <w:t>8</w:t>
      </w:r>
      <w:r w:rsidR="00A52F1D">
        <w:t>; BatSoc 201</w:t>
      </w:r>
      <w:r w:rsidR="009D4726">
        <w:t>9</w:t>
      </w:r>
      <w:r w:rsidR="00295E6E">
        <w:t>)</w:t>
      </w:r>
      <w:r w:rsidR="004C238A">
        <w:t>.</w:t>
      </w:r>
    </w:p>
    <w:p w14:paraId="5FA78345" w14:textId="3863CC07" w:rsidR="00996448" w:rsidRDefault="00996448" w:rsidP="001B2699"/>
    <w:p w14:paraId="6796F9D7" w14:textId="3F2E8214" w:rsidR="00996448" w:rsidRDefault="00996448" w:rsidP="001B2699">
      <w:r>
        <w:t>However, Cairns Council was determined to carry out a dispersal in June/July 2019 regardless</w:t>
      </w:r>
      <w:r w:rsidR="00420491">
        <w:t xml:space="preserve"> (Spencer </w:t>
      </w:r>
      <w:r w:rsidR="001A7997">
        <w:t xml:space="preserve">2018). The subsequent food shortage and Heat Stress Event, resulting in a loss of 25 – 30% of the national population </w:t>
      </w:r>
      <w:r w:rsidR="00BC1030">
        <w:t xml:space="preserve">did not change their decision. </w:t>
      </w:r>
      <w:r w:rsidR="00B311E1">
        <w:t xml:space="preserve"> At the February meeting of the FFAC, </w:t>
      </w:r>
      <w:r w:rsidR="00A02759">
        <w:t xml:space="preserve">advice was given that the dispersal may be brought forward to April/May to facilitate </w:t>
      </w:r>
      <w:r w:rsidR="00664359">
        <w:t xml:space="preserve">substantial water infrastructure works on Aplin Rd which adjoins the </w:t>
      </w:r>
      <w:r w:rsidR="007931F2">
        <w:t xml:space="preserve">Library site and the hotel </w:t>
      </w:r>
      <w:r w:rsidR="00283809">
        <w:t>(FFAC 2019)</w:t>
      </w:r>
      <w:r w:rsidR="007C00E6">
        <w:t>.</w:t>
      </w:r>
    </w:p>
    <w:p w14:paraId="23D43EF7" w14:textId="20805988" w:rsidR="00280D88" w:rsidRDefault="00280D88" w:rsidP="001B2699"/>
    <w:p w14:paraId="44477B52" w14:textId="660AA8E5" w:rsidR="00280D88" w:rsidRDefault="00280D88" w:rsidP="00280D88">
      <w:r>
        <w:t xml:space="preserve">The Relocation Plan </w:t>
      </w:r>
      <w:r w:rsidR="009A22F1">
        <w:t>reads</w:t>
      </w:r>
      <w:r>
        <w:t xml:space="preserve"> as if the</w:t>
      </w:r>
      <w:r w:rsidR="00EF1B2C">
        <w:t xml:space="preserve"> whole of the</w:t>
      </w:r>
      <w:r>
        <w:t xml:space="preserve"> FFAC </w:t>
      </w:r>
      <w:proofErr w:type="gramStart"/>
      <w:r w:rsidR="00EF1B2C">
        <w:t>is in agreement</w:t>
      </w:r>
      <w:proofErr w:type="gramEnd"/>
      <w:r w:rsidR="00EF1B2C">
        <w:t xml:space="preserve"> that a dispersal from the CBD is </w:t>
      </w:r>
      <w:r w:rsidR="009A22F1">
        <w:t>necessary and</w:t>
      </w:r>
      <w:r w:rsidR="00D813E2">
        <w:t xml:space="preserve"> implies that there has been consultation with the FFAC. The community representatives did not know the name of the consultancy </w:t>
      </w:r>
      <w:r w:rsidR="00907257">
        <w:t xml:space="preserve">engaged by Council until the Referral Notice was published and had no knowledge of where the flying-foxes were to be moved to, or the methodology. </w:t>
      </w:r>
      <w:r w:rsidR="00EF6F47">
        <w:t xml:space="preserve">They have not been included in any discussions with </w:t>
      </w:r>
      <w:proofErr w:type="spellStart"/>
      <w:r w:rsidR="00EF6F47">
        <w:t>BioDiversity</w:t>
      </w:r>
      <w:proofErr w:type="spellEnd"/>
      <w:r w:rsidR="00EF6F47">
        <w:t xml:space="preserve"> Australia.</w:t>
      </w:r>
    </w:p>
    <w:p w14:paraId="76F77B0A" w14:textId="77777777" w:rsidR="00280D88" w:rsidRDefault="00280D88" w:rsidP="001B2699"/>
    <w:p w14:paraId="2ABB1DAB" w14:textId="700CB0F6" w:rsidR="00110159" w:rsidRDefault="00BC1030" w:rsidP="001B2699">
      <w:r>
        <w:lastRenderedPageBreak/>
        <w:t>T</w:t>
      </w:r>
      <w:r w:rsidR="00295E6E">
        <w:t xml:space="preserve">he community representatives believe </w:t>
      </w:r>
      <w:r w:rsidR="005F56E3">
        <w:t xml:space="preserve">that </w:t>
      </w:r>
      <w:r w:rsidR="002D5125">
        <w:t xml:space="preserve">a </w:t>
      </w:r>
      <w:r w:rsidR="005F56E3">
        <w:t xml:space="preserve">dispersal </w:t>
      </w:r>
      <w:r w:rsidR="002D5125">
        <w:t xml:space="preserve">is not scientifically or ecologically warranted, that it </w:t>
      </w:r>
      <w:r w:rsidR="007931F2">
        <w:t xml:space="preserve">will </w:t>
      </w:r>
      <w:r w:rsidR="00FA683B">
        <w:t>lead to added stress on a population already stressed</w:t>
      </w:r>
      <w:r w:rsidR="00C36281">
        <w:t xml:space="preserve"> thus</w:t>
      </w:r>
      <w:r w:rsidR="00FA683B">
        <w:t xml:space="preserve"> increasing the potential of harm</w:t>
      </w:r>
      <w:r w:rsidR="00283809">
        <w:t xml:space="preserve">, </w:t>
      </w:r>
      <w:r w:rsidR="00C36281">
        <w:t xml:space="preserve">and that it has a low likelihood of success. Instead they believe that given time, the new release cage in </w:t>
      </w:r>
      <w:r w:rsidR="00850B24">
        <w:t xml:space="preserve">Edmonton, which will be </w:t>
      </w:r>
      <w:r w:rsidR="005A47BA">
        <w:t>used</w:t>
      </w:r>
      <w:r w:rsidR="00850B24">
        <w:t xml:space="preserve"> from 2020, </w:t>
      </w:r>
      <w:r w:rsidR="008B2585">
        <w:t xml:space="preserve">may become the focus of a new camp and that the hand-reared flying-foxes released here </w:t>
      </w:r>
      <w:r w:rsidR="00C57ABA">
        <w:t xml:space="preserve">may return each year, including  in two years after </w:t>
      </w:r>
      <w:r w:rsidR="005A47BA">
        <w:t>its first use</w:t>
      </w:r>
      <w:r w:rsidR="00110159">
        <w:t>,</w:t>
      </w:r>
      <w:r w:rsidR="00C57ABA">
        <w:t xml:space="preserve">  to breed</w:t>
      </w:r>
      <w:r w:rsidR="00110159">
        <w:t>. (BatSoc 2018)</w:t>
      </w:r>
    </w:p>
    <w:p w14:paraId="02C4E56C" w14:textId="77777777" w:rsidR="00110159" w:rsidRDefault="00110159" w:rsidP="001B2699"/>
    <w:p w14:paraId="105A238E" w14:textId="45A92116" w:rsidR="00295E6E" w:rsidRDefault="00110159" w:rsidP="001B2699">
      <w:r>
        <w:t>In time, this may result in lower occupancy of</w:t>
      </w:r>
      <w:r w:rsidR="00C57ABA">
        <w:t xml:space="preserve"> </w:t>
      </w:r>
      <w:r w:rsidR="003F5F50">
        <w:t xml:space="preserve">the CBD camp, but it is likely that some flying-foxes may always </w:t>
      </w:r>
      <w:r w:rsidR="009A22F1">
        <w:t>be resident in the city.</w:t>
      </w:r>
    </w:p>
    <w:p w14:paraId="4E09B5F5" w14:textId="65965390" w:rsidR="003F5F50" w:rsidRDefault="003F5F50" w:rsidP="001B2699"/>
    <w:p w14:paraId="671DBDA0" w14:textId="04EA21CA" w:rsidR="00AB2A6C" w:rsidRDefault="0019714D" w:rsidP="00CA3541">
      <w:pPr>
        <w:rPr>
          <w:b/>
        </w:rPr>
      </w:pPr>
      <w:r>
        <w:rPr>
          <w:b/>
        </w:rPr>
        <w:t>Conclusion</w:t>
      </w:r>
    </w:p>
    <w:p w14:paraId="251F0239" w14:textId="049CF30C" w:rsidR="0019714D" w:rsidRPr="0019714D" w:rsidRDefault="0019714D" w:rsidP="00CA3541">
      <w:r>
        <w:t>This dispersal shou</w:t>
      </w:r>
      <w:r w:rsidR="00782988">
        <w:t xml:space="preserve">ld not be approved as the relocation plan is inadequate, the motives are confused, and the species is under </w:t>
      </w:r>
      <w:r w:rsidR="00E5024C">
        <w:t xml:space="preserve">threat of extinction. Instead conservation measures should be immediately enacted to ensure the </w:t>
      </w:r>
      <w:r w:rsidR="006B62AD">
        <w:t>continued persistence of the species, and</w:t>
      </w:r>
      <w:r w:rsidR="002B08DB">
        <w:t xml:space="preserve"> mitigation measures applied to reduce the impacts at this</w:t>
      </w:r>
      <w:r w:rsidR="00A32CF8">
        <w:t xml:space="preserve"> nationally </w:t>
      </w:r>
      <w:bookmarkStart w:id="2" w:name="_GoBack"/>
      <w:bookmarkEnd w:id="2"/>
      <w:r w:rsidR="002B08DB">
        <w:t>important city camp.</w:t>
      </w:r>
    </w:p>
    <w:p w14:paraId="4CEEB1B1" w14:textId="7C23A7F7" w:rsidR="00915FDD" w:rsidRDefault="00915FDD" w:rsidP="00CA3541">
      <w:pPr>
        <w:rPr>
          <w:b/>
        </w:rPr>
      </w:pPr>
    </w:p>
    <w:p w14:paraId="40B376F5" w14:textId="77777777" w:rsidR="005A47BA" w:rsidRDefault="005A47BA" w:rsidP="00CA3541">
      <w:pPr>
        <w:rPr>
          <w:b/>
        </w:rPr>
      </w:pPr>
    </w:p>
    <w:p w14:paraId="7EEFB8AC" w14:textId="3FE76F25" w:rsidR="00915FDD" w:rsidRDefault="00915FDD" w:rsidP="00CA3541">
      <w:pPr>
        <w:rPr>
          <w:b/>
        </w:rPr>
      </w:pPr>
      <w:r>
        <w:rPr>
          <w:b/>
        </w:rPr>
        <w:t>Name</w:t>
      </w:r>
    </w:p>
    <w:p w14:paraId="2C9FA5A0" w14:textId="03A1B409" w:rsidR="005A47BA" w:rsidRDefault="005A47BA" w:rsidP="00CA3541">
      <w:pPr>
        <w:rPr>
          <w:b/>
        </w:rPr>
      </w:pPr>
    </w:p>
    <w:p w14:paraId="6D8466A1" w14:textId="0B621285" w:rsidR="005A47BA" w:rsidRDefault="005A47BA" w:rsidP="00CA3541">
      <w:pPr>
        <w:rPr>
          <w:b/>
        </w:rPr>
      </w:pPr>
    </w:p>
    <w:p w14:paraId="4C6D3EAC" w14:textId="77777777" w:rsidR="005A47BA" w:rsidRDefault="005A47BA" w:rsidP="00CA3541">
      <w:pPr>
        <w:rPr>
          <w:b/>
        </w:rPr>
      </w:pPr>
    </w:p>
    <w:p w14:paraId="7518FBF0" w14:textId="160A3BD5" w:rsidR="00915FDD" w:rsidRDefault="00915FDD" w:rsidP="00CA3541">
      <w:pPr>
        <w:rPr>
          <w:b/>
        </w:rPr>
      </w:pPr>
      <w:r>
        <w:rPr>
          <w:b/>
        </w:rPr>
        <w:t>Address</w:t>
      </w:r>
    </w:p>
    <w:p w14:paraId="21A60AB6" w14:textId="79F5A1A9" w:rsidR="005A47BA" w:rsidRDefault="005A47BA" w:rsidP="00CA3541">
      <w:pPr>
        <w:rPr>
          <w:b/>
        </w:rPr>
      </w:pPr>
    </w:p>
    <w:p w14:paraId="5F47BD6A" w14:textId="5E3A706F" w:rsidR="005A47BA" w:rsidRDefault="005A47BA" w:rsidP="00CA3541">
      <w:pPr>
        <w:rPr>
          <w:b/>
        </w:rPr>
      </w:pPr>
    </w:p>
    <w:p w14:paraId="02F845DE" w14:textId="77777777" w:rsidR="005A47BA" w:rsidRDefault="005A47BA" w:rsidP="00CA3541">
      <w:pPr>
        <w:rPr>
          <w:b/>
        </w:rPr>
      </w:pPr>
    </w:p>
    <w:p w14:paraId="1B648CBD" w14:textId="099D0C93" w:rsidR="00915FDD" w:rsidRDefault="00915FDD" w:rsidP="00CA3541">
      <w:pPr>
        <w:rPr>
          <w:b/>
        </w:rPr>
      </w:pPr>
      <w:r>
        <w:rPr>
          <w:b/>
        </w:rPr>
        <w:t>Contact details</w:t>
      </w:r>
    </w:p>
    <w:p w14:paraId="68F81C59" w14:textId="116474F7" w:rsidR="005A47BA" w:rsidRDefault="005A47BA" w:rsidP="00CA3541">
      <w:pPr>
        <w:rPr>
          <w:b/>
        </w:rPr>
      </w:pPr>
    </w:p>
    <w:p w14:paraId="55E7EED6" w14:textId="3DC2700B" w:rsidR="005A47BA" w:rsidRDefault="005A47BA" w:rsidP="00CA3541">
      <w:pPr>
        <w:rPr>
          <w:b/>
        </w:rPr>
      </w:pPr>
    </w:p>
    <w:p w14:paraId="675129D7" w14:textId="2FBF00C3" w:rsidR="005A47BA" w:rsidRDefault="005A47BA" w:rsidP="00CA3541">
      <w:pPr>
        <w:rPr>
          <w:b/>
        </w:rPr>
      </w:pPr>
    </w:p>
    <w:p w14:paraId="4D8D02A5" w14:textId="77777777" w:rsidR="005A47BA" w:rsidRDefault="005A47BA" w:rsidP="00CA3541">
      <w:pPr>
        <w:rPr>
          <w:b/>
        </w:rPr>
      </w:pPr>
    </w:p>
    <w:p w14:paraId="2CA43452" w14:textId="08D85F5B" w:rsidR="00137C90" w:rsidRDefault="008310B6" w:rsidP="00CA3541">
      <w:pPr>
        <w:rPr>
          <w:b/>
        </w:rPr>
      </w:pPr>
      <w:r>
        <w:rPr>
          <w:b/>
        </w:rPr>
        <w:t>Bibliography:</w:t>
      </w:r>
    </w:p>
    <w:p w14:paraId="620491E7" w14:textId="68F000AD" w:rsidR="00513656" w:rsidRDefault="00513656" w:rsidP="007311D8">
      <w:pPr>
        <w:autoSpaceDE w:val="0"/>
        <w:autoSpaceDN w:val="0"/>
        <w:adjustRightInd w:val="0"/>
        <w:spacing w:line="240" w:lineRule="auto"/>
        <w:rPr>
          <w:rFonts w:cstheme="minorHAnsi"/>
        </w:rPr>
      </w:pPr>
      <w:r>
        <w:rPr>
          <w:rFonts w:cstheme="minorHAnsi"/>
        </w:rPr>
        <w:t xml:space="preserve">Augee, M.L. and Ford, D. (1999) Radio-tracking studies of grey-headed flying-foxes, </w:t>
      </w:r>
      <w:r w:rsidRPr="00513656">
        <w:rPr>
          <w:rFonts w:cstheme="minorHAnsi"/>
          <w:i/>
        </w:rPr>
        <w:t>Pteropus poliocephalus</w:t>
      </w:r>
      <w:r>
        <w:rPr>
          <w:rFonts w:cstheme="minorHAnsi"/>
          <w:i/>
        </w:rPr>
        <w:t xml:space="preserve">, </w:t>
      </w:r>
      <w:r w:rsidRPr="00513656">
        <w:rPr>
          <w:rFonts w:cstheme="minorHAnsi"/>
        </w:rPr>
        <w:t xml:space="preserve">from the Gordon </w:t>
      </w:r>
      <w:r>
        <w:rPr>
          <w:rFonts w:cstheme="minorHAnsi"/>
        </w:rPr>
        <w:t>colony, Sydney</w:t>
      </w:r>
      <w:r w:rsidRPr="00513656">
        <w:rPr>
          <w:rFonts w:cstheme="minorHAnsi"/>
          <w:i/>
        </w:rPr>
        <w:t xml:space="preserve">. Proceedings of the </w:t>
      </w:r>
      <w:proofErr w:type="spellStart"/>
      <w:r w:rsidRPr="00513656">
        <w:rPr>
          <w:rFonts w:cstheme="minorHAnsi"/>
          <w:i/>
        </w:rPr>
        <w:t>Linnean</w:t>
      </w:r>
      <w:proofErr w:type="spellEnd"/>
      <w:r w:rsidRPr="00513656">
        <w:rPr>
          <w:rFonts w:cstheme="minorHAnsi"/>
          <w:i/>
        </w:rPr>
        <w:t xml:space="preserve"> Society of New South Wales.</w:t>
      </w:r>
      <w:r>
        <w:rPr>
          <w:rFonts w:cstheme="minorHAnsi"/>
        </w:rPr>
        <w:t xml:space="preserve"> </w:t>
      </w:r>
      <w:r w:rsidRPr="00513656">
        <w:rPr>
          <w:rFonts w:cstheme="minorHAnsi"/>
          <w:b/>
        </w:rPr>
        <w:t>121</w:t>
      </w:r>
      <w:r>
        <w:rPr>
          <w:rFonts w:cstheme="minorHAnsi"/>
        </w:rPr>
        <w:t>. 61-70</w:t>
      </w:r>
    </w:p>
    <w:p w14:paraId="5A56D107" w14:textId="77777777" w:rsidR="0019714D" w:rsidRPr="00513656" w:rsidRDefault="0019714D" w:rsidP="007311D8">
      <w:pPr>
        <w:autoSpaceDE w:val="0"/>
        <w:autoSpaceDN w:val="0"/>
        <w:adjustRightInd w:val="0"/>
        <w:spacing w:line="240" w:lineRule="auto"/>
        <w:rPr>
          <w:rFonts w:cstheme="minorHAnsi"/>
        </w:rPr>
      </w:pPr>
    </w:p>
    <w:p w14:paraId="30287A0C" w14:textId="259BB892" w:rsidR="00371E8E" w:rsidRPr="00DF7B4C" w:rsidRDefault="00371E8E" w:rsidP="007311D8">
      <w:pPr>
        <w:autoSpaceDE w:val="0"/>
        <w:autoSpaceDN w:val="0"/>
        <w:adjustRightInd w:val="0"/>
        <w:spacing w:line="240" w:lineRule="auto"/>
        <w:rPr>
          <w:rFonts w:cstheme="minorHAnsi"/>
        </w:rPr>
      </w:pPr>
      <w:r w:rsidRPr="00DF7B4C">
        <w:rPr>
          <w:rFonts w:cstheme="minorHAnsi"/>
        </w:rPr>
        <w:t>ABS submission</w:t>
      </w:r>
      <w:r w:rsidR="009F47ED" w:rsidRPr="00DF7B4C">
        <w:rPr>
          <w:rFonts w:cstheme="minorHAnsi"/>
        </w:rPr>
        <w:t xml:space="preserve"> to EPBC Referral 2016/7840</w:t>
      </w:r>
      <w:r w:rsidR="007311D8" w:rsidRPr="00DF7B4C">
        <w:rPr>
          <w:rFonts w:cstheme="minorHAnsi"/>
        </w:rPr>
        <w:t xml:space="preserve"> </w:t>
      </w:r>
      <w:r w:rsidR="007311D8" w:rsidRPr="00DF7B4C">
        <w:rPr>
          <w:rFonts w:cstheme="minorHAnsi"/>
          <w:bCs/>
        </w:rPr>
        <w:t>GAG Lake Street (Cairns) Property Company No. I Pty Ltd / Tourism and Recreation / Lot 203 on SP 2102321/</w:t>
      </w:r>
      <w:r w:rsidR="00D701D8" w:rsidRPr="00DF7B4C">
        <w:rPr>
          <w:rFonts w:cstheme="minorHAnsi"/>
          <w:bCs/>
        </w:rPr>
        <w:t xml:space="preserve"> </w:t>
      </w:r>
      <w:r w:rsidR="007311D8" w:rsidRPr="00DF7B4C">
        <w:rPr>
          <w:rFonts w:cstheme="minorHAnsi"/>
          <w:bCs/>
        </w:rPr>
        <w:t>Queensland/ Tourist and residential development, 163</w:t>
      </w:r>
      <w:r w:rsidR="001C01DE">
        <w:rPr>
          <w:rFonts w:cstheme="minorHAnsi"/>
          <w:bCs/>
        </w:rPr>
        <w:t xml:space="preserve"> </w:t>
      </w:r>
      <w:r w:rsidR="007311D8" w:rsidRPr="00DF7B4C">
        <w:rPr>
          <w:rFonts w:cstheme="minorHAnsi"/>
          <w:bCs/>
        </w:rPr>
        <w:t xml:space="preserve">Abbott Street, Cairns </w:t>
      </w:r>
    </w:p>
    <w:p w14:paraId="65BCA14C" w14:textId="1084D5E0" w:rsidR="00371E8E" w:rsidRPr="00DF7B4C" w:rsidRDefault="00371E8E" w:rsidP="00A32DA4">
      <w:pPr>
        <w:autoSpaceDE w:val="0"/>
        <w:autoSpaceDN w:val="0"/>
        <w:adjustRightInd w:val="0"/>
        <w:spacing w:line="240" w:lineRule="auto"/>
        <w:rPr>
          <w:rFonts w:cstheme="minorHAnsi"/>
        </w:rPr>
      </w:pPr>
    </w:p>
    <w:p w14:paraId="66FE38F8" w14:textId="68E87402" w:rsidR="009F47ED" w:rsidRPr="00DF7B4C" w:rsidRDefault="00371E8E" w:rsidP="009F47ED">
      <w:pPr>
        <w:rPr>
          <w:rFonts w:cstheme="minorHAnsi"/>
          <w:b/>
        </w:rPr>
      </w:pPr>
      <w:r w:rsidRPr="00DF7B4C">
        <w:rPr>
          <w:rFonts w:cstheme="minorHAnsi"/>
        </w:rPr>
        <w:t>ABS submission</w:t>
      </w:r>
      <w:r w:rsidR="009F47ED" w:rsidRPr="00DF7B4C">
        <w:rPr>
          <w:rFonts w:cstheme="minorHAnsi"/>
        </w:rPr>
        <w:t xml:space="preserve"> to EPBC Referral 2017/8115</w:t>
      </w:r>
      <w:r w:rsidR="00491F41" w:rsidRPr="00DF7B4C">
        <w:rPr>
          <w:rFonts w:cstheme="minorHAnsi"/>
        </w:rPr>
        <w:t xml:space="preserve"> Novotel Cairns Oasis Resort tree removals</w:t>
      </w:r>
    </w:p>
    <w:p w14:paraId="530DB01D" w14:textId="39C573F4" w:rsidR="00371E8E" w:rsidRPr="00DF7B4C" w:rsidRDefault="00371E8E" w:rsidP="00A32DA4">
      <w:pPr>
        <w:autoSpaceDE w:val="0"/>
        <w:autoSpaceDN w:val="0"/>
        <w:adjustRightInd w:val="0"/>
        <w:spacing w:line="240" w:lineRule="auto"/>
        <w:rPr>
          <w:rFonts w:cstheme="minorHAnsi"/>
        </w:rPr>
      </w:pPr>
    </w:p>
    <w:p w14:paraId="2FA37F56" w14:textId="7A6E570C" w:rsidR="0082436D" w:rsidRDefault="00901DDC" w:rsidP="00901DDC">
      <w:pPr>
        <w:pStyle w:val="Default"/>
        <w:rPr>
          <w:rFonts w:asciiTheme="minorHAnsi" w:hAnsiTheme="minorHAnsi" w:cstheme="minorHAnsi"/>
          <w:sz w:val="22"/>
          <w:szCs w:val="22"/>
        </w:rPr>
      </w:pPr>
      <w:r w:rsidRPr="00DF7B4C">
        <w:rPr>
          <w:rFonts w:asciiTheme="minorHAnsi" w:hAnsiTheme="minorHAnsi" w:cstheme="minorHAnsi"/>
          <w:sz w:val="22"/>
          <w:szCs w:val="22"/>
        </w:rPr>
        <w:t>Australian Centre for Tropical Freshwater Research (2001) Contribution to review of scientific understandings of the Spectacled flying-fox (</w:t>
      </w:r>
      <w:r w:rsidRPr="00DF7B4C">
        <w:rPr>
          <w:rFonts w:asciiTheme="minorHAnsi" w:hAnsiTheme="minorHAnsi" w:cstheme="minorHAnsi"/>
          <w:i/>
          <w:iCs/>
          <w:sz w:val="22"/>
          <w:szCs w:val="22"/>
        </w:rPr>
        <w:t>Pteropus Conspicillatus</w:t>
      </w:r>
      <w:r w:rsidRPr="00DF7B4C">
        <w:rPr>
          <w:rFonts w:asciiTheme="minorHAnsi" w:hAnsiTheme="minorHAnsi" w:cstheme="minorHAnsi"/>
          <w:sz w:val="22"/>
          <w:szCs w:val="22"/>
        </w:rPr>
        <w:t xml:space="preserve">) in the context of Wet Tropics World Heritage area and its values. ACTFR report no. 01/07 </w:t>
      </w:r>
      <w:hyperlink r:id="rId8" w:history="1">
        <w:r w:rsidR="0082436D" w:rsidRPr="00DF7B4C">
          <w:rPr>
            <w:rStyle w:val="Hyperlink"/>
            <w:rFonts w:asciiTheme="minorHAnsi" w:hAnsiTheme="minorHAnsi" w:cstheme="minorHAnsi"/>
            <w:sz w:val="22"/>
            <w:szCs w:val="22"/>
          </w:rPr>
          <w:t>https://research.jcu.edu.au/tropwater/resources/01%2007%20Flyfox.pdf</w:t>
        </w:r>
      </w:hyperlink>
    </w:p>
    <w:p w14:paraId="760E4F22" w14:textId="1DFEBB39" w:rsidR="0023314C" w:rsidRDefault="0023314C" w:rsidP="00901DDC">
      <w:pPr>
        <w:pStyle w:val="Default"/>
        <w:rPr>
          <w:rFonts w:asciiTheme="minorHAnsi" w:hAnsiTheme="minorHAnsi" w:cstheme="minorHAnsi"/>
          <w:sz w:val="22"/>
          <w:szCs w:val="22"/>
        </w:rPr>
      </w:pPr>
    </w:p>
    <w:p w14:paraId="50613486" w14:textId="5B0CF3EF" w:rsidR="0023314C" w:rsidRDefault="0023314C" w:rsidP="00901DDC">
      <w:pPr>
        <w:pStyle w:val="Default"/>
        <w:rPr>
          <w:rFonts w:asciiTheme="minorHAnsi" w:hAnsiTheme="minorHAnsi" w:cstheme="minorBidi"/>
          <w:color w:val="auto"/>
          <w:sz w:val="22"/>
          <w:szCs w:val="22"/>
        </w:rPr>
      </w:pPr>
      <w:r>
        <w:rPr>
          <w:rFonts w:asciiTheme="minorHAnsi" w:hAnsiTheme="minorHAnsi" w:cstheme="minorHAnsi"/>
          <w:sz w:val="22"/>
          <w:szCs w:val="22"/>
        </w:rPr>
        <w:t>Barker, E. (</w:t>
      </w:r>
      <w:r w:rsidR="0049006A">
        <w:rPr>
          <w:rFonts w:asciiTheme="minorHAnsi" w:hAnsiTheme="minorHAnsi" w:cstheme="minorHAnsi"/>
          <w:sz w:val="22"/>
          <w:szCs w:val="22"/>
        </w:rPr>
        <w:t xml:space="preserve">2019) Plan to use baby bats as </w:t>
      </w:r>
      <w:r w:rsidR="002D5899">
        <w:rPr>
          <w:rFonts w:asciiTheme="minorHAnsi" w:hAnsiTheme="minorHAnsi" w:cstheme="minorHAnsi"/>
          <w:sz w:val="22"/>
          <w:szCs w:val="22"/>
        </w:rPr>
        <w:t>bait</w:t>
      </w:r>
      <w:r w:rsidR="0049006A">
        <w:rPr>
          <w:rFonts w:asciiTheme="minorHAnsi" w:hAnsiTheme="minorHAnsi" w:cstheme="minorHAnsi"/>
          <w:sz w:val="22"/>
          <w:szCs w:val="22"/>
        </w:rPr>
        <w:t xml:space="preserve"> to move flying-fox</w:t>
      </w:r>
      <w:r w:rsidR="002D5899">
        <w:rPr>
          <w:rFonts w:asciiTheme="minorHAnsi" w:hAnsiTheme="minorHAnsi" w:cstheme="minorHAnsi"/>
          <w:sz w:val="22"/>
          <w:szCs w:val="22"/>
        </w:rPr>
        <w:t xml:space="preserve"> colony away from Cairns city centre. AB</w:t>
      </w:r>
      <w:r w:rsidR="00B20DD1">
        <w:rPr>
          <w:rFonts w:asciiTheme="minorHAnsi" w:hAnsiTheme="minorHAnsi" w:cstheme="minorHAnsi"/>
          <w:sz w:val="22"/>
          <w:szCs w:val="22"/>
        </w:rPr>
        <w:t xml:space="preserve">C Rural 11 Marc 2019 </w:t>
      </w:r>
      <w:hyperlink r:id="rId9" w:history="1">
        <w:r w:rsidR="00B20DD1" w:rsidRPr="00B20DD1">
          <w:rPr>
            <w:rFonts w:asciiTheme="minorHAnsi" w:hAnsiTheme="minorHAnsi" w:cstheme="minorBidi"/>
            <w:color w:val="0000FF"/>
            <w:sz w:val="22"/>
            <w:szCs w:val="22"/>
            <w:u w:val="single"/>
          </w:rPr>
          <w:t>https://www.abc.net.au/news/2019-03-11/baby-bats-as-bait-plan-to-lure-flying-foxes-from-cairns-cbd/10887712</w:t>
        </w:r>
      </w:hyperlink>
    </w:p>
    <w:p w14:paraId="1AF6F33D" w14:textId="0EDE35B8" w:rsidR="00A16903" w:rsidRDefault="00A16903" w:rsidP="00901DDC">
      <w:pPr>
        <w:pStyle w:val="Default"/>
        <w:rPr>
          <w:rFonts w:asciiTheme="minorHAnsi" w:hAnsiTheme="minorHAnsi" w:cstheme="minorBidi"/>
          <w:color w:val="auto"/>
          <w:sz w:val="22"/>
          <w:szCs w:val="22"/>
        </w:rPr>
      </w:pPr>
    </w:p>
    <w:p w14:paraId="7DBF7D0D" w14:textId="552E57C5" w:rsidR="00A16903" w:rsidRDefault="00A16903" w:rsidP="00901DDC">
      <w:pPr>
        <w:pStyle w:val="Default"/>
        <w:rPr>
          <w:rFonts w:asciiTheme="minorHAnsi" w:hAnsiTheme="minorHAnsi" w:cstheme="minorHAnsi"/>
          <w:sz w:val="22"/>
          <w:szCs w:val="22"/>
        </w:rPr>
      </w:pPr>
      <w:r>
        <w:rPr>
          <w:rFonts w:asciiTheme="minorHAnsi" w:hAnsiTheme="minorHAnsi" w:cstheme="minorBidi"/>
          <w:color w:val="auto"/>
          <w:sz w:val="22"/>
          <w:szCs w:val="22"/>
        </w:rPr>
        <w:t>Bateman, D. (2019)</w:t>
      </w:r>
      <w:r w:rsidR="0073679D">
        <w:rPr>
          <w:rFonts w:asciiTheme="minorHAnsi" w:hAnsiTheme="minorHAnsi" w:cstheme="minorBidi"/>
          <w:color w:val="auto"/>
          <w:sz w:val="22"/>
          <w:szCs w:val="22"/>
        </w:rPr>
        <w:t xml:space="preserve"> </w:t>
      </w:r>
      <w:r w:rsidR="00E33D7B" w:rsidRPr="00E33D7B">
        <w:rPr>
          <w:rFonts w:asciiTheme="minorHAnsi" w:hAnsiTheme="minorHAnsi" w:cstheme="minorBidi"/>
          <w:color w:val="auto"/>
          <w:sz w:val="22"/>
          <w:szCs w:val="22"/>
        </w:rPr>
        <w:t>Cairns Regional Council to splash out on pool noodles to help disperse thousands of flying foxes</w:t>
      </w:r>
      <w:r w:rsidR="00E33D7B">
        <w:rPr>
          <w:rFonts w:asciiTheme="minorHAnsi" w:hAnsiTheme="minorHAnsi" w:cstheme="minorBidi"/>
          <w:color w:val="auto"/>
          <w:sz w:val="22"/>
          <w:szCs w:val="22"/>
        </w:rPr>
        <w:t>. Cairns Post 18 April 2019</w:t>
      </w:r>
    </w:p>
    <w:p w14:paraId="77A3F80E" w14:textId="68702FA3" w:rsidR="00A32CF8" w:rsidRDefault="00A32CF8" w:rsidP="00901DDC">
      <w:pPr>
        <w:pStyle w:val="Default"/>
        <w:rPr>
          <w:rFonts w:asciiTheme="minorHAnsi" w:hAnsiTheme="minorHAnsi" w:cstheme="minorHAnsi"/>
          <w:sz w:val="22"/>
          <w:szCs w:val="22"/>
        </w:rPr>
      </w:pPr>
    </w:p>
    <w:p w14:paraId="32E0787A" w14:textId="1BAFE2C4" w:rsidR="00A32CF8" w:rsidRDefault="00A32CF8" w:rsidP="00901DDC">
      <w:pPr>
        <w:pStyle w:val="Default"/>
        <w:rPr>
          <w:rFonts w:asciiTheme="minorHAnsi" w:hAnsiTheme="minorHAnsi" w:cstheme="minorHAnsi"/>
          <w:sz w:val="22"/>
          <w:szCs w:val="22"/>
        </w:rPr>
      </w:pPr>
      <w:r>
        <w:rPr>
          <w:rFonts w:asciiTheme="minorHAnsi" w:hAnsiTheme="minorHAnsi" w:cstheme="minorHAnsi"/>
          <w:sz w:val="22"/>
          <w:szCs w:val="22"/>
        </w:rPr>
        <w:t>Bat</w:t>
      </w:r>
      <w:r w:rsidR="0089068B">
        <w:rPr>
          <w:rFonts w:asciiTheme="minorHAnsi" w:hAnsiTheme="minorHAnsi" w:cstheme="minorHAnsi"/>
          <w:sz w:val="22"/>
          <w:szCs w:val="22"/>
        </w:rPr>
        <w:t xml:space="preserve">s and Trees </w:t>
      </w:r>
      <w:r>
        <w:rPr>
          <w:rFonts w:asciiTheme="minorHAnsi" w:hAnsiTheme="minorHAnsi" w:cstheme="minorHAnsi"/>
          <w:sz w:val="22"/>
          <w:szCs w:val="22"/>
        </w:rPr>
        <w:t>Soc</w:t>
      </w:r>
      <w:r w:rsidR="0089068B">
        <w:rPr>
          <w:rFonts w:asciiTheme="minorHAnsi" w:hAnsiTheme="minorHAnsi" w:cstheme="minorHAnsi"/>
          <w:sz w:val="22"/>
          <w:szCs w:val="22"/>
        </w:rPr>
        <w:t xml:space="preserve">iety of </w:t>
      </w:r>
      <w:proofErr w:type="gramStart"/>
      <w:r w:rsidR="0089068B">
        <w:rPr>
          <w:rFonts w:asciiTheme="minorHAnsi" w:hAnsiTheme="minorHAnsi" w:cstheme="minorHAnsi"/>
          <w:sz w:val="22"/>
          <w:szCs w:val="22"/>
        </w:rPr>
        <w:t xml:space="preserve">Cairns </w:t>
      </w:r>
      <w:r>
        <w:rPr>
          <w:rFonts w:asciiTheme="minorHAnsi" w:hAnsiTheme="minorHAnsi" w:cstheme="minorHAnsi"/>
          <w:sz w:val="22"/>
          <w:szCs w:val="22"/>
        </w:rPr>
        <w:t xml:space="preserve"> </w:t>
      </w:r>
      <w:r w:rsidR="0089068B">
        <w:rPr>
          <w:rFonts w:asciiTheme="minorHAnsi" w:hAnsiTheme="minorHAnsi" w:cstheme="minorHAnsi"/>
          <w:sz w:val="22"/>
          <w:szCs w:val="22"/>
        </w:rPr>
        <w:t>(</w:t>
      </w:r>
      <w:proofErr w:type="gramEnd"/>
      <w:r>
        <w:rPr>
          <w:rFonts w:asciiTheme="minorHAnsi" w:hAnsiTheme="minorHAnsi" w:cstheme="minorHAnsi"/>
          <w:sz w:val="22"/>
          <w:szCs w:val="22"/>
        </w:rPr>
        <w:t>2018</w:t>
      </w:r>
      <w:r w:rsidR="0089068B">
        <w:rPr>
          <w:rFonts w:asciiTheme="minorHAnsi" w:hAnsiTheme="minorHAnsi" w:cstheme="minorHAnsi"/>
          <w:sz w:val="22"/>
          <w:szCs w:val="22"/>
        </w:rPr>
        <w:t>)</w:t>
      </w:r>
      <w:r w:rsidR="00D337F9">
        <w:rPr>
          <w:rFonts w:asciiTheme="minorHAnsi" w:hAnsiTheme="minorHAnsi" w:cstheme="minorHAnsi"/>
          <w:sz w:val="22"/>
          <w:szCs w:val="22"/>
        </w:rPr>
        <w:t xml:space="preserve"> Flying-fox tales from Cairns</w:t>
      </w:r>
      <w:r w:rsidR="00CB19DC">
        <w:rPr>
          <w:rFonts w:asciiTheme="minorHAnsi" w:hAnsiTheme="minorHAnsi" w:cstheme="minorHAnsi"/>
          <w:sz w:val="22"/>
          <w:szCs w:val="22"/>
        </w:rPr>
        <w:t xml:space="preserve">. No 1. December 2018: Spectacled Flying-fox Management in </w:t>
      </w:r>
      <w:r w:rsidR="007A20D8">
        <w:rPr>
          <w:rFonts w:asciiTheme="minorHAnsi" w:hAnsiTheme="minorHAnsi" w:cstheme="minorHAnsi"/>
          <w:sz w:val="22"/>
          <w:szCs w:val="22"/>
        </w:rPr>
        <w:t>Cairns</w:t>
      </w:r>
      <w:r w:rsidR="00CB19DC">
        <w:rPr>
          <w:rFonts w:asciiTheme="minorHAnsi" w:hAnsiTheme="minorHAnsi" w:cstheme="minorHAnsi"/>
          <w:sz w:val="22"/>
          <w:szCs w:val="22"/>
        </w:rPr>
        <w:t>- A new release site in Cairns for hand-reared orphaned flying-foxes</w:t>
      </w:r>
      <w:r w:rsidR="007A20D8">
        <w:rPr>
          <w:rFonts w:asciiTheme="minorHAnsi" w:hAnsiTheme="minorHAnsi" w:cstheme="minorHAnsi"/>
          <w:sz w:val="22"/>
          <w:szCs w:val="22"/>
        </w:rPr>
        <w:t xml:space="preserve"> </w:t>
      </w:r>
      <w:hyperlink r:id="rId10" w:history="1">
        <w:r w:rsidR="007A20D8" w:rsidRPr="00B209A0">
          <w:rPr>
            <w:rStyle w:val="Hyperlink"/>
            <w:rFonts w:asciiTheme="minorHAnsi" w:hAnsiTheme="minorHAnsi" w:cstheme="minorHAnsi"/>
            <w:sz w:val="22"/>
            <w:szCs w:val="22"/>
          </w:rPr>
          <w:t>https://wordpress.com/block-editor/post/batsoc72412150.wordpress.com/24</w:t>
        </w:r>
      </w:hyperlink>
    </w:p>
    <w:p w14:paraId="459B4255" w14:textId="704C9B81" w:rsidR="001F606F" w:rsidRDefault="001F606F" w:rsidP="00901DDC">
      <w:pPr>
        <w:pStyle w:val="Default"/>
        <w:rPr>
          <w:rFonts w:asciiTheme="minorHAnsi" w:hAnsiTheme="minorHAnsi" w:cstheme="minorHAnsi"/>
          <w:sz w:val="22"/>
          <w:szCs w:val="22"/>
        </w:rPr>
      </w:pPr>
    </w:p>
    <w:p w14:paraId="21AD95C0" w14:textId="77777777" w:rsidR="001F606F" w:rsidRDefault="001F606F" w:rsidP="001F606F">
      <w:pPr>
        <w:autoSpaceDE w:val="0"/>
        <w:autoSpaceDN w:val="0"/>
        <w:adjustRightInd w:val="0"/>
        <w:spacing w:line="240" w:lineRule="auto"/>
        <w:rPr>
          <w:rFonts w:cstheme="minorHAnsi"/>
          <w:color w:val="000000"/>
        </w:rPr>
      </w:pPr>
      <w:r>
        <w:rPr>
          <w:rFonts w:cstheme="minorHAnsi"/>
          <w:color w:val="000000"/>
        </w:rPr>
        <w:t xml:space="preserve">BatSoc (2019) Cupidity, duplicity and obfuscation: Are we being told the real story about the proposed dispersal of Spectacled Flying-foxes from the CBD?  Joint Statement by Flying-fox Advisory Committee Community Representatives on Cairns Regional Council’s plans to disperse Cairns CBD Camp of Spectacled Flying-foxes. </w:t>
      </w:r>
      <w:hyperlink r:id="rId11" w:history="1">
        <w:r w:rsidRPr="00B209A0">
          <w:rPr>
            <w:rStyle w:val="Hyperlink"/>
            <w:rFonts w:cstheme="minorHAnsi"/>
          </w:rPr>
          <w:t>https://batsoc72412150.files.wordpress.com/2019/01/sff-joint-statement-april-16-2019.pdf</w:t>
        </w:r>
      </w:hyperlink>
    </w:p>
    <w:p w14:paraId="0FAA7EAE" w14:textId="77777777" w:rsidR="00D337F9" w:rsidRDefault="00D337F9" w:rsidP="00901DDC">
      <w:pPr>
        <w:pStyle w:val="Default"/>
        <w:rPr>
          <w:rFonts w:asciiTheme="minorHAnsi" w:hAnsiTheme="minorHAnsi" w:cstheme="minorHAnsi"/>
          <w:sz w:val="22"/>
          <w:szCs w:val="22"/>
        </w:rPr>
      </w:pPr>
    </w:p>
    <w:p w14:paraId="748D50CD" w14:textId="563CB0DC" w:rsidR="008B1083" w:rsidRDefault="008B1083" w:rsidP="001B2939">
      <w:pPr>
        <w:pStyle w:val="Default"/>
        <w:rPr>
          <w:rFonts w:asciiTheme="minorHAnsi" w:hAnsiTheme="minorHAnsi" w:cstheme="minorBidi"/>
          <w:color w:val="auto"/>
          <w:sz w:val="22"/>
          <w:szCs w:val="22"/>
        </w:rPr>
      </w:pPr>
      <w:r>
        <w:rPr>
          <w:rFonts w:asciiTheme="minorHAnsi" w:hAnsiTheme="minorHAnsi" w:cstheme="minorHAnsi"/>
          <w:sz w:val="22"/>
          <w:szCs w:val="22"/>
        </w:rPr>
        <w:t>Cairns Regional Council</w:t>
      </w:r>
      <w:r w:rsidR="00EC0922">
        <w:rPr>
          <w:rFonts w:asciiTheme="minorHAnsi" w:hAnsiTheme="minorHAnsi" w:cstheme="minorHAnsi"/>
          <w:sz w:val="22"/>
          <w:szCs w:val="22"/>
        </w:rPr>
        <w:t xml:space="preserve">. Minutes </w:t>
      </w:r>
      <w:r w:rsidR="005D61D7">
        <w:rPr>
          <w:rFonts w:asciiTheme="minorHAnsi" w:hAnsiTheme="minorHAnsi" w:cstheme="minorHAnsi"/>
          <w:sz w:val="22"/>
          <w:szCs w:val="22"/>
        </w:rPr>
        <w:t xml:space="preserve">Ordinary Meeting 25 July 2018. </w:t>
      </w:r>
      <w:r w:rsidR="000C1DA5">
        <w:rPr>
          <w:rFonts w:asciiTheme="minorHAnsi" w:hAnsiTheme="minorHAnsi" w:cstheme="minorHAnsi"/>
          <w:sz w:val="22"/>
          <w:szCs w:val="22"/>
        </w:rPr>
        <w:t xml:space="preserve">Session 7. </w:t>
      </w:r>
      <w:r w:rsidR="005D61D7">
        <w:rPr>
          <w:rFonts w:asciiTheme="minorHAnsi" w:hAnsiTheme="minorHAnsi" w:cstheme="minorHAnsi"/>
          <w:sz w:val="22"/>
          <w:szCs w:val="22"/>
        </w:rPr>
        <w:t>Flying-fox Advisory Committee Quarterly Report</w:t>
      </w:r>
      <w:r w:rsidR="000A4C6C">
        <w:rPr>
          <w:rFonts w:asciiTheme="minorHAnsi" w:hAnsiTheme="minorHAnsi" w:cstheme="minorHAnsi"/>
          <w:sz w:val="22"/>
          <w:szCs w:val="22"/>
        </w:rPr>
        <w:t xml:space="preserve">. </w:t>
      </w:r>
      <w:hyperlink r:id="rId12" w:history="1">
        <w:r w:rsidR="005304D8" w:rsidRPr="005304D8">
          <w:rPr>
            <w:rFonts w:asciiTheme="minorHAnsi" w:hAnsiTheme="minorHAnsi" w:cstheme="minorBidi"/>
            <w:color w:val="0000FF"/>
            <w:sz w:val="22"/>
            <w:szCs w:val="22"/>
            <w:u w:val="single"/>
          </w:rPr>
          <w:t>https://www.cairns.qld.gov.au/council/meetings/ordinary-meeting/past-meeting/25-july-2018</w:t>
        </w:r>
      </w:hyperlink>
    </w:p>
    <w:p w14:paraId="1BF4A37A" w14:textId="59093AA5" w:rsidR="002128F9" w:rsidRPr="007901A2" w:rsidRDefault="004304A8" w:rsidP="001B2939">
      <w:pPr>
        <w:pStyle w:val="Default"/>
        <w:rPr>
          <w:rFonts w:asciiTheme="minorHAnsi" w:hAnsiTheme="minorHAnsi" w:cstheme="minorHAnsi"/>
          <w:color w:val="666666"/>
          <w:sz w:val="22"/>
          <w:szCs w:val="22"/>
          <w:shd w:val="clear" w:color="auto" w:fill="FFFFFF"/>
        </w:rPr>
      </w:pPr>
      <w:bookmarkStart w:id="3" w:name="_Hlk6774714"/>
      <w:proofErr w:type="spellStart"/>
      <w:r>
        <w:rPr>
          <w:rFonts w:asciiTheme="minorHAnsi" w:hAnsiTheme="minorHAnsi" w:cstheme="minorBidi"/>
          <w:color w:val="auto"/>
          <w:sz w:val="22"/>
          <w:szCs w:val="22"/>
        </w:rPr>
        <w:t>Calchino</w:t>
      </w:r>
      <w:proofErr w:type="spellEnd"/>
      <w:r w:rsidR="00B365F4">
        <w:rPr>
          <w:rFonts w:asciiTheme="minorHAnsi" w:hAnsiTheme="minorHAnsi" w:cstheme="minorBidi"/>
          <w:color w:val="auto"/>
          <w:sz w:val="22"/>
          <w:szCs w:val="22"/>
        </w:rPr>
        <w:t>, C. (2018</w:t>
      </w:r>
      <w:bookmarkEnd w:id="3"/>
      <w:r w:rsidR="00B365F4">
        <w:rPr>
          <w:rFonts w:asciiTheme="minorHAnsi" w:hAnsiTheme="minorHAnsi" w:cstheme="minorBidi"/>
          <w:color w:val="auto"/>
          <w:sz w:val="22"/>
          <w:szCs w:val="22"/>
        </w:rPr>
        <w:t>) Memo from mayor to bats</w:t>
      </w:r>
      <w:r w:rsidR="00812F1B">
        <w:rPr>
          <w:rFonts w:asciiTheme="minorHAnsi" w:hAnsiTheme="minorHAnsi" w:cstheme="minorBidi"/>
          <w:color w:val="auto"/>
          <w:sz w:val="22"/>
          <w:szCs w:val="22"/>
        </w:rPr>
        <w:t xml:space="preserve">. Cairns Post </w:t>
      </w:r>
      <w:r w:rsidR="007901A2">
        <w:rPr>
          <w:rFonts w:asciiTheme="minorHAnsi" w:hAnsiTheme="minorHAnsi" w:cstheme="minorBidi"/>
          <w:color w:val="auto"/>
          <w:sz w:val="22"/>
          <w:szCs w:val="22"/>
        </w:rPr>
        <w:t xml:space="preserve">25 April 2018 </w:t>
      </w:r>
      <w:r w:rsidR="007901A2" w:rsidRPr="007901A2">
        <w:rPr>
          <w:rFonts w:asciiTheme="minorHAnsi" w:hAnsiTheme="minorHAnsi" w:cstheme="minorHAnsi"/>
          <w:color w:val="666666"/>
          <w:sz w:val="22"/>
          <w:szCs w:val="22"/>
          <w:shd w:val="clear" w:color="auto" w:fill="FFFFFF"/>
        </w:rPr>
        <w:t>Document CAIRPO0020180424ee4p0000o</w:t>
      </w:r>
    </w:p>
    <w:p w14:paraId="521BB3DE" w14:textId="0BD02305" w:rsidR="007901A2" w:rsidRPr="007901A2" w:rsidRDefault="007901A2" w:rsidP="001B2939">
      <w:pPr>
        <w:pStyle w:val="Default"/>
        <w:rPr>
          <w:rFonts w:asciiTheme="minorHAnsi" w:hAnsiTheme="minorHAnsi" w:cstheme="minorHAnsi"/>
          <w:color w:val="666666"/>
          <w:sz w:val="22"/>
          <w:szCs w:val="22"/>
          <w:shd w:val="clear" w:color="auto" w:fill="FFFFFF"/>
        </w:rPr>
      </w:pPr>
    </w:p>
    <w:p w14:paraId="5B08B209" w14:textId="6C61B50B" w:rsidR="001B2939" w:rsidRPr="009F47ED" w:rsidRDefault="001B2939" w:rsidP="001B2939">
      <w:pPr>
        <w:pStyle w:val="Default"/>
        <w:rPr>
          <w:rFonts w:asciiTheme="minorHAnsi" w:hAnsiTheme="minorHAnsi" w:cstheme="minorHAnsi"/>
          <w:sz w:val="22"/>
          <w:szCs w:val="22"/>
        </w:rPr>
      </w:pPr>
      <w:r w:rsidRPr="009F47ED">
        <w:rPr>
          <w:rFonts w:asciiTheme="minorHAnsi" w:hAnsiTheme="minorHAnsi" w:cstheme="minorHAnsi"/>
          <w:sz w:val="22"/>
          <w:szCs w:val="22"/>
        </w:rPr>
        <w:t xml:space="preserve">Cohen, M. 2012 - 2016 Flying-fox Counts of the Cairns CBD Spectacled Flying-fox Camp. Reports to Cairns Regional Council </w:t>
      </w:r>
    </w:p>
    <w:p w14:paraId="77A2EBF1" w14:textId="77777777" w:rsidR="001B2939" w:rsidRPr="009F47ED" w:rsidRDefault="001B2939" w:rsidP="001B2939">
      <w:pPr>
        <w:pStyle w:val="Default"/>
        <w:rPr>
          <w:rFonts w:asciiTheme="minorHAnsi" w:hAnsiTheme="minorHAnsi" w:cstheme="minorHAnsi"/>
          <w:sz w:val="22"/>
          <w:szCs w:val="22"/>
        </w:rPr>
      </w:pPr>
    </w:p>
    <w:p w14:paraId="4042733D" w14:textId="7AADDACF" w:rsidR="001B2939" w:rsidRDefault="001B2939" w:rsidP="001B2939">
      <w:pPr>
        <w:autoSpaceDE w:val="0"/>
        <w:autoSpaceDN w:val="0"/>
        <w:adjustRightInd w:val="0"/>
        <w:spacing w:line="240" w:lineRule="auto"/>
        <w:rPr>
          <w:rFonts w:cstheme="minorHAnsi"/>
        </w:rPr>
      </w:pPr>
      <w:r w:rsidRPr="009F47ED">
        <w:rPr>
          <w:rFonts w:cstheme="minorHAnsi"/>
        </w:rPr>
        <w:t>Cohen, M. (2012) Assessment of Potential Flying-fox Roosts in the Cairns CBD. Report to Cairns Regional Council.</w:t>
      </w:r>
    </w:p>
    <w:p w14:paraId="7AB03D2B" w14:textId="56279221" w:rsidR="0026253E" w:rsidRDefault="0026253E" w:rsidP="001B2939">
      <w:pPr>
        <w:autoSpaceDE w:val="0"/>
        <w:autoSpaceDN w:val="0"/>
        <w:adjustRightInd w:val="0"/>
        <w:spacing w:line="240" w:lineRule="auto"/>
        <w:rPr>
          <w:rFonts w:cstheme="minorHAnsi"/>
        </w:rPr>
      </w:pPr>
    </w:p>
    <w:p w14:paraId="471DF167" w14:textId="1590A270" w:rsidR="0026253E" w:rsidRPr="009F47ED" w:rsidRDefault="0026253E" w:rsidP="001B2939">
      <w:pPr>
        <w:autoSpaceDE w:val="0"/>
        <w:autoSpaceDN w:val="0"/>
        <w:adjustRightInd w:val="0"/>
        <w:spacing w:line="240" w:lineRule="auto"/>
        <w:rPr>
          <w:rFonts w:cstheme="minorHAnsi"/>
        </w:rPr>
      </w:pPr>
      <w:r>
        <w:rPr>
          <w:rFonts w:cstheme="minorHAnsi"/>
        </w:rPr>
        <w:t xml:space="preserve">Commonwealth of Australia (2017) </w:t>
      </w:r>
      <w:r w:rsidR="000A0F32">
        <w:rPr>
          <w:rFonts w:cstheme="minorHAnsi"/>
        </w:rPr>
        <w:t xml:space="preserve">Living with Fruit Bats: Inquiry into flying-fox </w:t>
      </w:r>
      <w:r w:rsidR="00E00123">
        <w:rPr>
          <w:rFonts w:cstheme="minorHAnsi"/>
        </w:rPr>
        <w:t>management</w:t>
      </w:r>
      <w:r w:rsidR="000A0F32">
        <w:rPr>
          <w:rFonts w:cstheme="minorHAnsi"/>
        </w:rPr>
        <w:t xml:space="preserve"> in the eastern states</w:t>
      </w:r>
      <w:r w:rsidR="00D7063C">
        <w:rPr>
          <w:rFonts w:cstheme="minorHAnsi"/>
        </w:rPr>
        <w:t xml:space="preserve">. Report House of Representatives </w:t>
      </w:r>
      <w:r w:rsidR="00E00123">
        <w:rPr>
          <w:rFonts w:cstheme="minorHAnsi"/>
        </w:rPr>
        <w:t>Standing Committee on the Environment and Energy</w:t>
      </w:r>
      <w:r w:rsidR="001E161B">
        <w:rPr>
          <w:rFonts w:cstheme="minorHAnsi"/>
        </w:rPr>
        <w:t xml:space="preserve"> </w:t>
      </w:r>
      <w:hyperlink r:id="rId13" w:history="1">
        <w:r w:rsidR="001E161B" w:rsidRPr="001E161B">
          <w:rPr>
            <w:color w:val="0000FF"/>
            <w:u w:val="single"/>
          </w:rPr>
          <w:t>https://www.aph.gov.au/Parliamentary_Business/Committees/House/Environment_and_Energy/Flyingfoxmanagement/Report_1</w:t>
        </w:r>
      </w:hyperlink>
    </w:p>
    <w:p w14:paraId="08DA97C5" w14:textId="0D2BF9F1" w:rsidR="00B73BDB" w:rsidRDefault="00B73BDB" w:rsidP="00B73BDB">
      <w:pPr>
        <w:rPr>
          <w:rFonts w:ascii="Calibri" w:eastAsia="SimSun" w:hAnsi="Calibri" w:cs="Calibri"/>
          <w:color w:val="0563C1" w:themeColor="hyperlink"/>
          <w:u w:val="single"/>
        </w:rPr>
      </w:pPr>
      <w:r w:rsidRPr="00B73BDB">
        <w:rPr>
          <w:rFonts w:ascii="Calibri" w:eastAsia="SimSun" w:hAnsi="Calibri" w:cs="Calibri"/>
        </w:rPr>
        <w:t xml:space="preserve">Commonwealth of Australia (2019) Threatened Species Scientific Committee Conservation Advice for </w:t>
      </w:r>
      <w:r w:rsidRPr="00B73BDB">
        <w:rPr>
          <w:rFonts w:ascii="Calibri" w:eastAsia="SimSun" w:hAnsi="Calibri" w:cs="Calibri"/>
          <w:i/>
        </w:rPr>
        <w:t>Pteropus conspicillatus</w:t>
      </w:r>
      <w:r w:rsidRPr="00B73BDB">
        <w:rPr>
          <w:rFonts w:ascii="Calibri" w:eastAsia="SimSun" w:hAnsi="Calibri" w:cs="Calibri"/>
        </w:rPr>
        <w:t xml:space="preserve"> Spectacled flying-fox </w:t>
      </w:r>
      <w:hyperlink r:id="rId14" w:history="1">
        <w:r w:rsidRPr="00B73BDB">
          <w:rPr>
            <w:rFonts w:ascii="Calibri" w:eastAsia="SimSun" w:hAnsi="Calibri" w:cs="Calibri"/>
            <w:color w:val="0563C1" w:themeColor="hyperlink"/>
            <w:u w:val="single"/>
          </w:rPr>
          <w:t>http://www.environment.gov.au/biodiversity/threatened/species/pubs/185-conservation-advice-22022019.pdf</w:t>
        </w:r>
      </w:hyperlink>
    </w:p>
    <w:p w14:paraId="6B203F21" w14:textId="77777777" w:rsidR="00B73BDB" w:rsidRPr="00B73BDB" w:rsidRDefault="00B73BDB" w:rsidP="00B73BDB">
      <w:pPr>
        <w:rPr>
          <w:rFonts w:ascii="Calibri" w:eastAsia="SimSun" w:hAnsi="Calibri" w:cs="Calibri"/>
        </w:rPr>
      </w:pPr>
    </w:p>
    <w:p w14:paraId="0433754C" w14:textId="77777777" w:rsidR="001B2939" w:rsidRPr="009F47ED" w:rsidRDefault="001B2939" w:rsidP="001B2939">
      <w:pPr>
        <w:autoSpaceDE w:val="0"/>
        <w:autoSpaceDN w:val="0"/>
        <w:adjustRightInd w:val="0"/>
        <w:spacing w:line="240" w:lineRule="auto"/>
        <w:rPr>
          <w:rFonts w:cstheme="minorHAnsi"/>
        </w:rPr>
      </w:pPr>
      <w:r w:rsidRPr="009F47ED">
        <w:rPr>
          <w:rFonts w:cstheme="minorHAnsi"/>
        </w:rPr>
        <w:t>DoE (2013) Matters of National Environmental Significance: Significant Impact Guidelines 1.1.</w:t>
      </w:r>
    </w:p>
    <w:p w14:paraId="4527A99E" w14:textId="77777777" w:rsidR="001B2939" w:rsidRPr="009F47ED" w:rsidRDefault="001B2939" w:rsidP="001B2939">
      <w:pPr>
        <w:autoSpaceDE w:val="0"/>
        <w:autoSpaceDN w:val="0"/>
        <w:adjustRightInd w:val="0"/>
        <w:spacing w:line="240" w:lineRule="auto"/>
        <w:rPr>
          <w:rFonts w:cstheme="minorHAnsi"/>
        </w:rPr>
      </w:pPr>
      <w:r w:rsidRPr="009F47ED">
        <w:rPr>
          <w:rFonts w:cstheme="minorHAnsi"/>
        </w:rPr>
        <w:t>Department of the Environment, Canberra.</w:t>
      </w:r>
    </w:p>
    <w:p w14:paraId="1DA2F767" w14:textId="77777777" w:rsidR="001B2939" w:rsidRPr="009F47ED" w:rsidRDefault="001B2939" w:rsidP="001B2939">
      <w:pPr>
        <w:autoSpaceDE w:val="0"/>
        <w:autoSpaceDN w:val="0"/>
        <w:adjustRightInd w:val="0"/>
        <w:spacing w:line="240" w:lineRule="auto"/>
        <w:rPr>
          <w:rFonts w:cstheme="minorHAnsi"/>
        </w:rPr>
      </w:pPr>
    </w:p>
    <w:p w14:paraId="0FF9FE91" w14:textId="77777777" w:rsidR="001B2939" w:rsidRPr="009F47ED" w:rsidRDefault="001B2939" w:rsidP="001B2939">
      <w:pPr>
        <w:autoSpaceDE w:val="0"/>
        <w:autoSpaceDN w:val="0"/>
        <w:adjustRightInd w:val="0"/>
        <w:spacing w:line="240" w:lineRule="auto"/>
        <w:rPr>
          <w:rFonts w:cstheme="minorHAnsi"/>
        </w:rPr>
      </w:pPr>
      <w:proofErr w:type="spellStart"/>
      <w:r w:rsidRPr="009F47ED">
        <w:rPr>
          <w:rFonts w:cstheme="minorHAnsi"/>
        </w:rPr>
        <w:t>DoEE</w:t>
      </w:r>
      <w:proofErr w:type="spellEnd"/>
      <w:r w:rsidRPr="009F47ED">
        <w:rPr>
          <w:rFonts w:cstheme="minorHAnsi"/>
        </w:rPr>
        <w:t xml:space="preserve"> (2018) National Flying-fox monitoring viewer. Department of the Environment and Energy,</w:t>
      </w:r>
    </w:p>
    <w:p w14:paraId="153B3101" w14:textId="6C35B942" w:rsidR="00A73AC9" w:rsidRDefault="001B2939" w:rsidP="001B2939">
      <w:pPr>
        <w:autoSpaceDE w:val="0"/>
        <w:autoSpaceDN w:val="0"/>
        <w:adjustRightInd w:val="0"/>
        <w:spacing w:line="240" w:lineRule="auto"/>
        <w:rPr>
          <w:rFonts w:cstheme="minorHAnsi"/>
        </w:rPr>
      </w:pPr>
      <w:r w:rsidRPr="009F47ED">
        <w:rPr>
          <w:rFonts w:cstheme="minorHAnsi"/>
        </w:rPr>
        <w:t xml:space="preserve">Canberra. URL: </w:t>
      </w:r>
      <w:hyperlink r:id="rId15" w:history="1">
        <w:r w:rsidR="00A73AC9" w:rsidRPr="00B209A0">
          <w:rPr>
            <w:rStyle w:val="Hyperlink"/>
            <w:rFonts w:cstheme="minorHAnsi"/>
          </w:rPr>
          <w:t>http://www.environment.gov.au/webgis-framework/apps/ffc-wide/ffc-wide.jsf</w:t>
        </w:r>
      </w:hyperlink>
    </w:p>
    <w:p w14:paraId="309D2F01" w14:textId="77777777" w:rsidR="001B2939" w:rsidRPr="009F47ED" w:rsidRDefault="001B2939" w:rsidP="001B2939">
      <w:pPr>
        <w:rPr>
          <w:rFonts w:cstheme="minorHAnsi"/>
        </w:rPr>
      </w:pPr>
      <w:r w:rsidRPr="009F47ED">
        <w:rPr>
          <w:rFonts w:cstheme="minorHAnsi"/>
        </w:rPr>
        <w:t>Accessed: 10 March 2019.</w:t>
      </w:r>
    </w:p>
    <w:p w14:paraId="1921117B" w14:textId="77777777" w:rsidR="001B2939" w:rsidRPr="009F47ED" w:rsidRDefault="001B2939" w:rsidP="001B2939">
      <w:pPr>
        <w:rPr>
          <w:rFonts w:cstheme="minorHAnsi"/>
        </w:rPr>
      </w:pPr>
    </w:p>
    <w:p w14:paraId="1BA1877A" w14:textId="5EDC04CE" w:rsidR="00A32DA4" w:rsidRPr="00DF7B4C" w:rsidRDefault="00A32DA4" w:rsidP="00A32DA4">
      <w:pPr>
        <w:autoSpaceDE w:val="0"/>
        <w:autoSpaceDN w:val="0"/>
        <w:adjustRightInd w:val="0"/>
        <w:spacing w:line="240" w:lineRule="auto"/>
        <w:rPr>
          <w:rFonts w:cstheme="minorHAnsi"/>
          <w:i/>
          <w:iCs/>
        </w:rPr>
      </w:pPr>
      <w:r w:rsidRPr="00DF7B4C">
        <w:rPr>
          <w:rFonts w:cstheme="minorHAnsi"/>
        </w:rPr>
        <w:t xml:space="preserve">Ecosure. (2014). </w:t>
      </w:r>
      <w:r w:rsidRPr="00DF7B4C">
        <w:rPr>
          <w:rFonts w:cstheme="minorHAnsi"/>
          <w:i/>
          <w:iCs/>
        </w:rPr>
        <w:t>Outcomes of a new flying-fox management framework: Review of</w:t>
      </w:r>
    </w:p>
    <w:p w14:paraId="1ED71AA8" w14:textId="77777777" w:rsidR="00A32DA4" w:rsidRPr="00DF7B4C" w:rsidRDefault="00A32DA4" w:rsidP="00A32DA4">
      <w:pPr>
        <w:autoSpaceDE w:val="0"/>
        <w:autoSpaceDN w:val="0"/>
        <w:adjustRightInd w:val="0"/>
        <w:spacing w:line="240" w:lineRule="auto"/>
        <w:rPr>
          <w:rFonts w:cstheme="minorHAnsi"/>
        </w:rPr>
      </w:pPr>
      <w:r w:rsidRPr="00DF7B4C">
        <w:rPr>
          <w:rFonts w:cstheme="minorHAnsi"/>
          <w:i/>
          <w:iCs/>
        </w:rPr>
        <w:t xml:space="preserve">management actions 2013-2014. </w:t>
      </w:r>
      <w:r w:rsidRPr="00DF7B4C">
        <w:rPr>
          <w:rFonts w:cstheme="minorHAnsi"/>
        </w:rPr>
        <w:t>unpublished data collected in collaboration with Griffith</w:t>
      </w:r>
    </w:p>
    <w:p w14:paraId="5C1AF876" w14:textId="7FC82C92" w:rsidR="00A32DA4" w:rsidRPr="00DF7B4C" w:rsidRDefault="00A32DA4" w:rsidP="00A32DA4">
      <w:pPr>
        <w:rPr>
          <w:rFonts w:cstheme="minorHAnsi"/>
        </w:rPr>
      </w:pPr>
      <w:r w:rsidRPr="00DF7B4C">
        <w:rPr>
          <w:rFonts w:cstheme="minorHAnsi"/>
        </w:rPr>
        <w:t>University (Industry Affiliates Program).</w:t>
      </w:r>
    </w:p>
    <w:p w14:paraId="3D62E3FC" w14:textId="15D119A2" w:rsidR="00371E8E" w:rsidRPr="00DF7B4C" w:rsidRDefault="00371E8E" w:rsidP="00A32DA4">
      <w:pPr>
        <w:rPr>
          <w:rFonts w:cstheme="minorHAnsi"/>
        </w:rPr>
      </w:pPr>
    </w:p>
    <w:p w14:paraId="11D12296" w14:textId="652A17E8" w:rsidR="00371E8E" w:rsidRPr="00DF7B4C" w:rsidRDefault="00371E8E" w:rsidP="00D701D8">
      <w:pPr>
        <w:rPr>
          <w:rFonts w:cstheme="minorHAnsi"/>
        </w:rPr>
      </w:pPr>
      <w:r w:rsidRPr="00DF7B4C">
        <w:rPr>
          <w:rFonts w:cstheme="minorHAnsi"/>
        </w:rPr>
        <w:t>EPBC Referral</w:t>
      </w:r>
      <w:r w:rsidR="001F3D7A" w:rsidRPr="00DF7B4C">
        <w:rPr>
          <w:rFonts w:cstheme="minorHAnsi"/>
        </w:rPr>
        <w:t xml:space="preserve"> 2016/7840</w:t>
      </w:r>
      <w:r w:rsidR="00D701D8" w:rsidRPr="00DF7B4C">
        <w:rPr>
          <w:rFonts w:cstheme="minorHAnsi"/>
        </w:rPr>
        <w:t xml:space="preserve"> GAG Lake Street (Cairns) Property Company No. I Pty Ltd / Tourism and Recreation / Lot 203 on SP 2102321/ Queensland/ Tourist and residential development, 163 Abbott Street, Cairns </w:t>
      </w:r>
    </w:p>
    <w:p w14:paraId="00915936" w14:textId="631818D3" w:rsidR="00371E8E" w:rsidRPr="00DF7B4C" w:rsidRDefault="00371E8E" w:rsidP="00A32DA4">
      <w:pPr>
        <w:rPr>
          <w:rFonts w:cstheme="minorHAnsi"/>
        </w:rPr>
      </w:pPr>
    </w:p>
    <w:p w14:paraId="2E7D36F0" w14:textId="6CC5BD28" w:rsidR="00371E8E" w:rsidRPr="00DF7B4C" w:rsidRDefault="00371E8E" w:rsidP="00A32DA4">
      <w:pPr>
        <w:rPr>
          <w:rFonts w:cstheme="minorHAnsi"/>
        </w:rPr>
      </w:pPr>
      <w:r w:rsidRPr="00DF7B4C">
        <w:rPr>
          <w:rFonts w:cstheme="minorHAnsi"/>
        </w:rPr>
        <w:lastRenderedPageBreak/>
        <w:t>EPBC Referral</w:t>
      </w:r>
      <w:r w:rsidR="009F47ED" w:rsidRPr="00DF7B4C">
        <w:rPr>
          <w:rFonts w:cstheme="minorHAnsi"/>
        </w:rPr>
        <w:t xml:space="preserve"> 2017/8115</w:t>
      </w:r>
      <w:r w:rsidR="0079045B" w:rsidRPr="00DF7B4C">
        <w:rPr>
          <w:rFonts w:cstheme="minorHAnsi"/>
        </w:rPr>
        <w:t xml:space="preserve"> Novotel Cairns Oasis Resort tree removals</w:t>
      </w:r>
    </w:p>
    <w:p w14:paraId="78F68843" w14:textId="24D65F5D" w:rsidR="00DF7B4C" w:rsidRPr="00DF7B4C" w:rsidRDefault="00DF7B4C" w:rsidP="00A32DA4">
      <w:pPr>
        <w:rPr>
          <w:rFonts w:cstheme="minorHAnsi"/>
        </w:rPr>
      </w:pPr>
    </w:p>
    <w:p w14:paraId="7688E110" w14:textId="77777777" w:rsidR="00DF7B4C" w:rsidRPr="00DF7B4C" w:rsidRDefault="00DF7B4C" w:rsidP="00DF7B4C">
      <w:pPr>
        <w:autoSpaceDE w:val="0"/>
        <w:autoSpaceDN w:val="0"/>
        <w:adjustRightInd w:val="0"/>
        <w:spacing w:line="240" w:lineRule="auto"/>
        <w:rPr>
          <w:rFonts w:cstheme="minorHAnsi"/>
          <w:color w:val="000000"/>
        </w:rPr>
      </w:pPr>
      <w:r w:rsidRPr="00DF7B4C">
        <w:rPr>
          <w:rFonts w:cstheme="minorHAnsi"/>
          <w:color w:val="000000"/>
        </w:rPr>
        <w:t xml:space="preserve">Energy, T. S. (2017, February). </w:t>
      </w:r>
      <w:r w:rsidRPr="00DF7B4C">
        <w:rPr>
          <w:rFonts w:cstheme="minorHAnsi"/>
          <w:i/>
          <w:iCs/>
          <w:color w:val="000000"/>
        </w:rPr>
        <w:t xml:space="preserve">Living with fruit bats. </w:t>
      </w:r>
      <w:r w:rsidRPr="00DF7B4C">
        <w:rPr>
          <w:rFonts w:cstheme="minorHAnsi"/>
          <w:color w:val="000000"/>
        </w:rPr>
        <w:t>Retrieved from https://www.aph.gov.au/:</w:t>
      </w:r>
    </w:p>
    <w:p w14:paraId="7C2F0963" w14:textId="77777777" w:rsidR="00DF7B4C" w:rsidRPr="00DF7B4C" w:rsidRDefault="00DF7B4C" w:rsidP="00DF7B4C">
      <w:pPr>
        <w:autoSpaceDE w:val="0"/>
        <w:autoSpaceDN w:val="0"/>
        <w:adjustRightInd w:val="0"/>
        <w:spacing w:line="240" w:lineRule="auto"/>
        <w:rPr>
          <w:rFonts w:cstheme="minorHAnsi"/>
          <w:color w:val="0000FF"/>
        </w:rPr>
      </w:pPr>
      <w:r w:rsidRPr="00DF7B4C">
        <w:rPr>
          <w:rFonts w:cstheme="minorHAnsi"/>
          <w:color w:val="0000FF"/>
        </w:rPr>
        <w:t>https://www.aph.gov.au/Parliamentary_Business/Committees/House/Environment_and_Ener</w:t>
      </w:r>
    </w:p>
    <w:p w14:paraId="33880E6E" w14:textId="77777777" w:rsidR="00DF7B4C" w:rsidRPr="00DF7B4C" w:rsidRDefault="00DF7B4C" w:rsidP="00DF7B4C">
      <w:pPr>
        <w:autoSpaceDE w:val="0"/>
        <w:autoSpaceDN w:val="0"/>
        <w:adjustRightInd w:val="0"/>
        <w:spacing w:line="240" w:lineRule="auto"/>
        <w:rPr>
          <w:rFonts w:cstheme="minorHAnsi"/>
          <w:color w:val="0000FF"/>
        </w:rPr>
      </w:pPr>
      <w:r w:rsidRPr="00DF7B4C">
        <w:rPr>
          <w:rFonts w:cstheme="minorHAnsi"/>
          <w:color w:val="0000FF"/>
        </w:rPr>
        <w:t>gy/Flyingfoxmanagement/Report_1/section?id=committees%2freportrep%2f024037%2f2436</w:t>
      </w:r>
    </w:p>
    <w:p w14:paraId="059E685B" w14:textId="1A4DB32F" w:rsidR="00DF7B4C" w:rsidRDefault="00DF7B4C" w:rsidP="00DF7B4C">
      <w:pPr>
        <w:autoSpaceDE w:val="0"/>
        <w:autoSpaceDN w:val="0"/>
        <w:adjustRightInd w:val="0"/>
        <w:spacing w:line="240" w:lineRule="auto"/>
        <w:rPr>
          <w:rFonts w:cstheme="minorHAnsi"/>
          <w:color w:val="0000FF"/>
        </w:rPr>
      </w:pPr>
      <w:r w:rsidRPr="00DF7B4C">
        <w:rPr>
          <w:rFonts w:cstheme="minorHAnsi"/>
          <w:color w:val="0000FF"/>
        </w:rPr>
        <w:t>2</w:t>
      </w:r>
    </w:p>
    <w:p w14:paraId="31DFC2DB" w14:textId="7043088C" w:rsidR="009D4726" w:rsidRDefault="009D4726" w:rsidP="00DF7B4C">
      <w:pPr>
        <w:autoSpaceDE w:val="0"/>
        <w:autoSpaceDN w:val="0"/>
        <w:adjustRightInd w:val="0"/>
        <w:spacing w:line="240" w:lineRule="auto"/>
        <w:rPr>
          <w:rFonts w:cstheme="minorHAnsi"/>
          <w:color w:val="0000FF"/>
        </w:rPr>
      </w:pPr>
    </w:p>
    <w:p w14:paraId="0A19A2E1" w14:textId="6C917857" w:rsidR="00DF7B4C" w:rsidRDefault="009D4726" w:rsidP="00DF7B4C">
      <w:pPr>
        <w:autoSpaceDE w:val="0"/>
        <w:autoSpaceDN w:val="0"/>
        <w:adjustRightInd w:val="0"/>
        <w:spacing w:line="240" w:lineRule="auto"/>
      </w:pPr>
      <w:r>
        <w:rPr>
          <w:rFonts w:cstheme="minorHAnsi"/>
        </w:rPr>
        <w:t xml:space="preserve">FFAC (2019) </w:t>
      </w:r>
      <w:r w:rsidR="00B40499">
        <w:rPr>
          <w:rFonts w:cstheme="minorHAnsi"/>
        </w:rPr>
        <w:t>Agenda Flying Fox Advisory Committee Meeting</w:t>
      </w:r>
      <w:r w:rsidR="00C9344E">
        <w:rPr>
          <w:rFonts w:cstheme="minorHAnsi"/>
        </w:rPr>
        <w:t xml:space="preserve"> 8</w:t>
      </w:r>
      <w:r w:rsidR="00B40499">
        <w:rPr>
          <w:rFonts w:cstheme="minorHAnsi"/>
        </w:rPr>
        <w:t xml:space="preserve"> February </w:t>
      </w:r>
      <w:r w:rsidR="00C9344E">
        <w:rPr>
          <w:rFonts w:cstheme="minorHAnsi"/>
        </w:rPr>
        <w:t xml:space="preserve">2019 </w:t>
      </w:r>
      <w:hyperlink r:id="rId16" w:history="1">
        <w:r w:rsidR="00C9344E" w:rsidRPr="00C9344E">
          <w:rPr>
            <w:color w:val="0000FF"/>
            <w:u w:val="single"/>
          </w:rPr>
          <w:t>https://www.cairns.qld.gov.au/__data/assets/pdf_file/0008/283760/Agenda-8-February-2019.pdf</w:t>
        </w:r>
      </w:hyperlink>
    </w:p>
    <w:p w14:paraId="23C29A2B" w14:textId="12174390" w:rsidR="00C9344E" w:rsidRDefault="00C9344E" w:rsidP="00DF7B4C">
      <w:pPr>
        <w:autoSpaceDE w:val="0"/>
        <w:autoSpaceDN w:val="0"/>
        <w:adjustRightInd w:val="0"/>
        <w:spacing w:line="240" w:lineRule="auto"/>
      </w:pPr>
    </w:p>
    <w:p w14:paraId="2187AAEE" w14:textId="61411F8D" w:rsidR="00DD7B56" w:rsidRDefault="00DD7B56" w:rsidP="00DF7B4C">
      <w:pPr>
        <w:autoSpaceDE w:val="0"/>
        <w:autoSpaceDN w:val="0"/>
        <w:adjustRightInd w:val="0"/>
        <w:spacing w:line="240" w:lineRule="auto"/>
      </w:pPr>
      <w:r>
        <w:rPr>
          <w:rFonts w:cstheme="minorHAnsi"/>
        </w:rPr>
        <w:t>FFAC (2019) Minutes Flying Fox Advisory Committee Meeting 8 February 2019</w:t>
      </w:r>
    </w:p>
    <w:p w14:paraId="6F811A6C" w14:textId="58D51FA3" w:rsidR="00C9344E" w:rsidRDefault="00E67677" w:rsidP="00DF7B4C">
      <w:pPr>
        <w:autoSpaceDE w:val="0"/>
        <w:autoSpaceDN w:val="0"/>
        <w:adjustRightInd w:val="0"/>
        <w:spacing w:line="240" w:lineRule="auto"/>
        <w:rPr>
          <w:rFonts w:cstheme="minorHAnsi"/>
        </w:rPr>
      </w:pPr>
      <w:hyperlink r:id="rId17" w:history="1">
        <w:r w:rsidR="00DD7B56" w:rsidRPr="00DD7B56">
          <w:rPr>
            <w:color w:val="0000FF"/>
            <w:u w:val="single"/>
          </w:rPr>
          <w:t>https://www.cairns.qld.gov.au/__data/assets/pdf_file/0009/288945/Minutes-March-SFF.pdf</w:t>
        </w:r>
      </w:hyperlink>
    </w:p>
    <w:p w14:paraId="20157A2E" w14:textId="77777777" w:rsidR="009D4726" w:rsidRPr="009D4726" w:rsidRDefault="009D4726" w:rsidP="00DF7B4C">
      <w:pPr>
        <w:autoSpaceDE w:val="0"/>
        <w:autoSpaceDN w:val="0"/>
        <w:adjustRightInd w:val="0"/>
        <w:spacing w:line="240" w:lineRule="auto"/>
        <w:rPr>
          <w:rFonts w:cstheme="minorHAnsi"/>
        </w:rPr>
      </w:pPr>
    </w:p>
    <w:p w14:paraId="29162F18" w14:textId="36BC1E03" w:rsidR="00DF7B4C" w:rsidRPr="00DF7B4C" w:rsidRDefault="00DF7B4C" w:rsidP="00DF7B4C">
      <w:pPr>
        <w:autoSpaceDE w:val="0"/>
        <w:autoSpaceDN w:val="0"/>
        <w:adjustRightInd w:val="0"/>
        <w:spacing w:line="240" w:lineRule="auto"/>
        <w:rPr>
          <w:rFonts w:cstheme="minorHAnsi"/>
          <w:color w:val="000000"/>
        </w:rPr>
      </w:pPr>
      <w:r w:rsidRPr="00DF7B4C">
        <w:rPr>
          <w:rFonts w:cstheme="minorHAnsi"/>
          <w:color w:val="000000"/>
        </w:rPr>
        <w:t>Hall, L.S., (2002)</w:t>
      </w:r>
      <w:proofErr w:type="gramStart"/>
      <w:r w:rsidRPr="00DF7B4C">
        <w:rPr>
          <w:rFonts w:cstheme="minorHAnsi"/>
          <w:color w:val="000000"/>
        </w:rPr>
        <w:t>. )</w:t>
      </w:r>
      <w:proofErr w:type="gramEnd"/>
      <w:r w:rsidRPr="00DF7B4C">
        <w:rPr>
          <w:rFonts w:cstheme="minorHAnsi"/>
          <w:color w:val="000000"/>
        </w:rPr>
        <w:t xml:space="preserve"> Management of flying-fox camps: what have we learnt in the last twenty</w:t>
      </w:r>
    </w:p>
    <w:p w14:paraId="531982DC" w14:textId="77777777" w:rsidR="00DF7B4C" w:rsidRPr="00DF7B4C" w:rsidRDefault="00DF7B4C" w:rsidP="00DF7B4C">
      <w:pPr>
        <w:autoSpaceDE w:val="0"/>
        <w:autoSpaceDN w:val="0"/>
        <w:adjustRightInd w:val="0"/>
        <w:spacing w:line="240" w:lineRule="auto"/>
        <w:rPr>
          <w:rFonts w:cstheme="minorHAnsi"/>
          <w:i/>
          <w:iCs/>
          <w:color w:val="000000"/>
        </w:rPr>
      </w:pPr>
      <w:r w:rsidRPr="00DF7B4C">
        <w:rPr>
          <w:rFonts w:cstheme="minorHAnsi"/>
          <w:color w:val="000000"/>
        </w:rPr>
        <w:t xml:space="preserve">five years? In P. Eby, &amp; D. Lunney, </w:t>
      </w:r>
      <w:r w:rsidRPr="00DF7B4C">
        <w:rPr>
          <w:rFonts w:cstheme="minorHAnsi"/>
          <w:i/>
          <w:iCs/>
          <w:color w:val="000000"/>
        </w:rPr>
        <w:t>Managing the Grey-headed Flying-fox as a Threatened</w:t>
      </w:r>
    </w:p>
    <w:p w14:paraId="14BE1548" w14:textId="77777777" w:rsidR="00DF7B4C" w:rsidRPr="00DF7B4C" w:rsidRDefault="00DF7B4C" w:rsidP="00DF7B4C">
      <w:pPr>
        <w:autoSpaceDE w:val="0"/>
        <w:autoSpaceDN w:val="0"/>
        <w:adjustRightInd w:val="0"/>
        <w:spacing w:line="240" w:lineRule="auto"/>
        <w:rPr>
          <w:rFonts w:cstheme="minorHAnsi"/>
          <w:color w:val="000000"/>
        </w:rPr>
      </w:pPr>
      <w:r w:rsidRPr="00DF7B4C">
        <w:rPr>
          <w:rFonts w:cstheme="minorHAnsi"/>
          <w:i/>
          <w:iCs/>
          <w:color w:val="000000"/>
        </w:rPr>
        <w:t xml:space="preserve">Species in NSW </w:t>
      </w:r>
      <w:r w:rsidRPr="00DF7B4C">
        <w:rPr>
          <w:rFonts w:cstheme="minorHAnsi"/>
          <w:color w:val="000000"/>
        </w:rPr>
        <w:t>(pp. 215-224). Mosman: Royal Zoological Society of NSW.</w:t>
      </w:r>
    </w:p>
    <w:p w14:paraId="5B431916" w14:textId="77777777" w:rsidR="00DF7B4C" w:rsidRPr="00DF7B4C" w:rsidRDefault="00DF7B4C" w:rsidP="00DF7B4C">
      <w:pPr>
        <w:autoSpaceDE w:val="0"/>
        <w:autoSpaceDN w:val="0"/>
        <w:adjustRightInd w:val="0"/>
        <w:spacing w:line="240" w:lineRule="auto"/>
        <w:rPr>
          <w:rFonts w:cstheme="minorHAnsi"/>
          <w:color w:val="000000"/>
        </w:rPr>
      </w:pPr>
      <w:r w:rsidRPr="00DF7B4C">
        <w:rPr>
          <w:rFonts w:cstheme="minorHAnsi"/>
          <w:color w:val="000000"/>
        </w:rPr>
        <w:t xml:space="preserve">Hardwick, R. (2017, October 26). </w:t>
      </w:r>
      <w:r w:rsidRPr="00DF7B4C">
        <w:rPr>
          <w:rFonts w:cstheme="minorHAnsi"/>
          <w:i/>
          <w:iCs/>
          <w:color w:val="000000"/>
        </w:rPr>
        <w:t>Flying-fox Camp Managers’ Forum</w:t>
      </w:r>
      <w:r w:rsidRPr="00DF7B4C">
        <w:rPr>
          <w:rFonts w:cstheme="minorHAnsi"/>
          <w:color w:val="000000"/>
        </w:rPr>
        <w:t>. Retrieved from</w:t>
      </w:r>
    </w:p>
    <w:p w14:paraId="38264818" w14:textId="262740DD" w:rsidR="00DF7B4C" w:rsidRPr="00DF7B4C" w:rsidRDefault="00E67677" w:rsidP="00DF7B4C">
      <w:pPr>
        <w:autoSpaceDE w:val="0"/>
        <w:autoSpaceDN w:val="0"/>
        <w:adjustRightInd w:val="0"/>
        <w:spacing w:line="240" w:lineRule="auto"/>
        <w:rPr>
          <w:rFonts w:cstheme="minorHAnsi"/>
          <w:color w:val="0000FF"/>
        </w:rPr>
      </w:pPr>
      <w:hyperlink r:id="rId18" w:history="1">
        <w:r w:rsidR="00DF7B4C" w:rsidRPr="00DF7B4C">
          <w:rPr>
            <w:rStyle w:val="Hyperlink"/>
            <w:rFonts w:cstheme="minorHAnsi"/>
          </w:rPr>
          <w:t>https://www.lgnsw.org.au/files/imce-uploads/122/Flying-fox_Forum_Summary.pdf</w:t>
        </w:r>
      </w:hyperlink>
    </w:p>
    <w:p w14:paraId="166BCDB8" w14:textId="77777777" w:rsidR="00DF7B4C" w:rsidRPr="00DF7B4C" w:rsidRDefault="00DF7B4C" w:rsidP="00DF7B4C">
      <w:pPr>
        <w:autoSpaceDE w:val="0"/>
        <w:autoSpaceDN w:val="0"/>
        <w:adjustRightInd w:val="0"/>
        <w:spacing w:line="240" w:lineRule="auto"/>
        <w:rPr>
          <w:rFonts w:cstheme="minorHAnsi"/>
          <w:color w:val="0000FF"/>
        </w:rPr>
      </w:pPr>
    </w:p>
    <w:p w14:paraId="2FA89829" w14:textId="77777777" w:rsidR="00DF7B4C" w:rsidRPr="00DF7B4C" w:rsidRDefault="00DF7B4C" w:rsidP="00DF7B4C">
      <w:pPr>
        <w:autoSpaceDE w:val="0"/>
        <w:autoSpaceDN w:val="0"/>
        <w:adjustRightInd w:val="0"/>
        <w:spacing w:line="240" w:lineRule="auto"/>
        <w:rPr>
          <w:rFonts w:cstheme="minorHAnsi"/>
          <w:color w:val="000000"/>
        </w:rPr>
      </w:pPr>
      <w:r w:rsidRPr="00DF7B4C">
        <w:rPr>
          <w:rFonts w:cstheme="minorHAnsi"/>
          <w:color w:val="000000"/>
        </w:rPr>
        <w:t>Jemison, M. (2017) Communication considerations for one health: the influence of media</w:t>
      </w:r>
    </w:p>
    <w:p w14:paraId="71E235C2" w14:textId="77777777" w:rsidR="00DF7B4C" w:rsidRPr="00DF7B4C" w:rsidRDefault="00DF7B4C" w:rsidP="00DF7B4C">
      <w:pPr>
        <w:autoSpaceDE w:val="0"/>
        <w:autoSpaceDN w:val="0"/>
        <w:adjustRightInd w:val="0"/>
        <w:spacing w:line="240" w:lineRule="auto"/>
        <w:rPr>
          <w:rFonts w:cstheme="minorHAnsi"/>
          <w:color w:val="000000"/>
        </w:rPr>
      </w:pPr>
      <w:r w:rsidRPr="00DF7B4C">
        <w:rPr>
          <w:rFonts w:cstheme="minorHAnsi"/>
          <w:color w:val="000000"/>
        </w:rPr>
        <w:t>framing on representations of a human-bat disease conflict in the Australian print media.</w:t>
      </w:r>
    </w:p>
    <w:p w14:paraId="78F5AFC7" w14:textId="65212D6B" w:rsidR="00DF7B4C" w:rsidRPr="00DF7B4C" w:rsidRDefault="00DF7B4C" w:rsidP="00DF7B4C">
      <w:pPr>
        <w:autoSpaceDE w:val="0"/>
        <w:autoSpaceDN w:val="0"/>
        <w:adjustRightInd w:val="0"/>
        <w:spacing w:line="240" w:lineRule="auto"/>
        <w:rPr>
          <w:rFonts w:cstheme="minorHAnsi"/>
          <w:color w:val="000000"/>
        </w:rPr>
      </w:pPr>
      <w:r w:rsidRPr="00DF7B4C">
        <w:rPr>
          <w:rFonts w:cstheme="minorHAnsi"/>
          <w:i/>
          <w:iCs/>
          <w:color w:val="000000"/>
        </w:rPr>
        <w:t xml:space="preserve">Australian Zoologist </w:t>
      </w:r>
      <w:r w:rsidRPr="00DF7B4C">
        <w:rPr>
          <w:rFonts w:cstheme="minorHAnsi"/>
          <w:b/>
          <w:bCs/>
          <w:color w:val="000000"/>
        </w:rPr>
        <w:t xml:space="preserve">38 </w:t>
      </w:r>
      <w:r w:rsidRPr="00DF7B4C">
        <w:rPr>
          <w:rFonts w:cstheme="minorHAnsi"/>
          <w:color w:val="000000"/>
        </w:rPr>
        <w:t>(4) 505-517</w:t>
      </w:r>
    </w:p>
    <w:p w14:paraId="2B8AF1FB" w14:textId="4CA7A4C7" w:rsidR="00DF7B4C" w:rsidRDefault="00E67677" w:rsidP="00DF7B4C">
      <w:pPr>
        <w:autoSpaceDE w:val="0"/>
        <w:autoSpaceDN w:val="0"/>
        <w:adjustRightInd w:val="0"/>
        <w:spacing w:line="240" w:lineRule="auto"/>
        <w:rPr>
          <w:rFonts w:cstheme="minorHAnsi"/>
          <w:color w:val="0000FF"/>
        </w:rPr>
      </w:pPr>
      <w:hyperlink r:id="rId19" w:history="1">
        <w:r w:rsidR="00255406" w:rsidRPr="00B209A0">
          <w:rPr>
            <w:rStyle w:val="Hyperlink"/>
            <w:rFonts w:cstheme="minorHAnsi"/>
          </w:rPr>
          <w:t>http://publications.rzsnsw.org.au/doi/abs/10.7882/AZ.2017.002?code=rzsw-site</w:t>
        </w:r>
      </w:hyperlink>
    </w:p>
    <w:p w14:paraId="0B1D04ED" w14:textId="56694740" w:rsidR="00255406" w:rsidRDefault="00255406" w:rsidP="00DF7B4C">
      <w:pPr>
        <w:autoSpaceDE w:val="0"/>
        <w:autoSpaceDN w:val="0"/>
        <w:adjustRightInd w:val="0"/>
        <w:spacing w:line="240" w:lineRule="auto"/>
        <w:rPr>
          <w:rFonts w:cstheme="minorHAnsi"/>
          <w:color w:val="0000FF"/>
        </w:rPr>
      </w:pPr>
    </w:p>
    <w:p w14:paraId="52504D2E" w14:textId="77777777" w:rsidR="00255406" w:rsidRPr="009F47ED" w:rsidRDefault="00255406" w:rsidP="00255406">
      <w:pPr>
        <w:autoSpaceDE w:val="0"/>
        <w:autoSpaceDN w:val="0"/>
        <w:adjustRightInd w:val="0"/>
        <w:spacing w:line="240" w:lineRule="auto"/>
        <w:rPr>
          <w:rFonts w:cstheme="minorHAnsi"/>
          <w:color w:val="000000"/>
        </w:rPr>
      </w:pPr>
      <w:r w:rsidRPr="009F47ED">
        <w:rPr>
          <w:rFonts w:cstheme="minorHAnsi"/>
          <w:color w:val="000000"/>
        </w:rPr>
        <w:t>Kim, S. (2019) Extreme heat wipes out almost one third of Australia's spectacled flying fox</w:t>
      </w:r>
    </w:p>
    <w:p w14:paraId="6DADCF86" w14:textId="77777777" w:rsidR="00255406" w:rsidRPr="009F47ED" w:rsidRDefault="00255406" w:rsidP="00255406">
      <w:pPr>
        <w:autoSpaceDE w:val="0"/>
        <w:autoSpaceDN w:val="0"/>
        <w:adjustRightInd w:val="0"/>
        <w:spacing w:line="240" w:lineRule="auto"/>
        <w:rPr>
          <w:rFonts w:cstheme="minorHAnsi"/>
          <w:color w:val="000000"/>
        </w:rPr>
      </w:pPr>
      <w:r w:rsidRPr="009F47ED">
        <w:rPr>
          <w:rFonts w:cstheme="minorHAnsi"/>
          <w:color w:val="000000"/>
        </w:rPr>
        <w:t xml:space="preserve">population. ABC Far North, Cairns. URL: </w:t>
      </w:r>
      <w:hyperlink r:id="rId20" w:history="1">
        <w:r w:rsidRPr="00B209A0">
          <w:rPr>
            <w:rStyle w:val="Hyperlink"/>
            <w:rFonts w:cstheme="minorHAnsi"/>
          </w:rPr>
          <w:t>https://www.abc.net.au/news/2018-12-19/heat-wipes-out</w:t>
        </w:r>
      </w:hyperlink>
      <w:r>
        <w:rPr>
          <w:rFonts w:cstheme="minorHAnsi"/>
          <w:color w:val="0000FF"/>
        </w:rPr>
        <w:t xml:space="preserve"> </w:t>
      </w:r>
      <w:r w:rsidRPr="009F47ED">
        <w:rPr>
          <w:rFonts w:cstheme="minorHAnsi"/>
          <w:color w:val="0000FF"/>
        </w:rPr>
        <w:t>one-third-of-flying-fox-species/10632940</w:t>
      </w:r>
      <w:r w:rsidRPr="009F47ED">
        <w:rPr>
          <w:rFonts w:cstheme="minorHAnsi"/>
          <w:color w:val="000000"/>
        </w:rPr>
        <w:t>. Accessed: 10 March 2019.</w:t>
      </w:r>
    </w:p>
    <w:p w14:paraId="4B282FBC" w14:textId="77777777" w:rsidR="00A85051" w:rsidRDefault="00A85051" w:rsidP="00DF7B4C">
      <w:pPr>
        <w:autoSpaceDE w:val="0"/>
        <w:autoSpaceDN w:val="0"/>
        <w:adjustRightInd w:val="0"/>
        <w:spacing w:line="240" w:lineRule="auto"/>
        <w:rPr>
          <w:rFonts w:cstheme="minorHAnsi"/>
          <w:color w:val="000000"/>
        </w:rPr>
      </w:pPr>
    </w:p>
    <w:p w14:paraId="0C71FA83" w14:textId="5A551011" w:rsidR="00DF7B4C" w:rsidRPr="00DF7B4C" w:rsidRDefault="00DF7B4C" w:rsidP="00DF7B4C">
      <w:pPr>
        <w:autoSpaceDE w:val="0"/>
        <w:autoSpaceDN w:val="0"/>
        <w:adjustRightInd w:val="0"/>
        <w:spacing w:line="240" w:lineRule="auto"/>
        <w:rPr>
          <w:rFonts w:cstheme="minorHAnsi"/>
          <w:color w:val="000000"/>
        </w:rPr>
      </w:pPr>
      <w:proofErr w:type="spellStart"/>
      <w:proofErr w:type="gramStart"/>
      <w:r w:rsidRPr="00DF7B4C">
        <w:rPr>
          <w:rFonts w:cstheme="minorHAnsi"/>
          <w:color w:val="000000"/>
        </w:rPr>
        <w:t>Lawson,E.T</w:t>
      </w:r>
      <w:proofErr w:type="spellEnd"/>
      <w:r w:rsidRPr="00DF7B4C">
        <w:rPr>
          <w:rFonts w:cstheme="minorHAnsi"/>
          <w:color w:val="000000"/>
        </w:rPr>
        <w:t>.</w:t>
      </w:r>
      <w:proofErr w:type="gramEnd"/>
      <w:r w:rsidRPr="00DF7B4C">
        <w:rPr>
          <w:rFonts w:cstheme="minorHAnsi"/>
          <w:color w:val="000000"/>
        </w:rPr>
        <w:t xml:space="preserve">, </w:t>
      </w:r>
      <w:proofErr w:type="spellStart"/>
      <w:r w:rsidRPr="00DF7B4C">
        <w:rPr>
          <w:rFonts w:cstheme="minorHAnsi"/>
          <w:color w:val="000000"/>
        </w:rPr>
        <w:t>Ohemeng</w:t>
      </w:r>
      <w:proofErr w:type="spellEnd"/>
      <w:r w:rsidRPr="00DF7B4C">
        <w:rPr>
          <w:rFonts w:cstheme="minorHAnsi"/>
          <w:color w:val="000000"/>
        </w:rPr>
        <w:t xml:space="preserve">, F., </w:t>
      </w:r>
      <w:proofErr w:type="spellStart"/>
      <w:r w:rsidRPr="00DF7B4C">
        <w:rPr>
          <w:rFonts w:cstheme="minorHAnsi"/>
          <w:color w:val="000000"/>
        </w:rPr>
        <w:t>Ayivor</w:t>
      </w:r>
      <w:proofErr w:type="spellEnd"/>
      <w:r w:rsidRPr="00DF7B4C">
        <w:rPr>
          <w:rFonts w:cstheme="minorHAnsi"/>
          <w:color w:val="000000"/>
        </w:rPr>
        <w:t xml:space="preserve">, J., Leach, M., Waldman, L., </w:t>
      </w:r>
      <w:proofErr w:type="spellStart"/>
      <w:r w:rsidRPr="00DF7B4C">
        <w:rPr>
          <w:rFonts w:cstheme="minorHAnsi"/>
          <w:color w:val="000000"/>
        </w:rPr>
        <w:t>Ntiamoa</w:t>
      </w:r>
      <w:proofErr w:type="spellEnd"/>
      <w:r w:rsidRPr="00DF7B4C">
        <w:rPr>
          <w:rFonts w:cstheme="minorHAnsi"/>
          <w:color w:val="000000"/>
        </w:rPr>
        <w:t>-Baidu, Y.(2017)</w:t>
      </w:r>
    </w:p>
    <w:p w14:paraId="1DA235F8" w14:textId="126C94E9" w:rsidR="00DF7B4C" w:rsidRPr="00DF7B4C" w:rsidRDefault="00DF7B4C" w:rsidP="00DF7B4C">
      <w:pPr>
        <w:autoSpaceDE w:val="0"/>
        <w:autoSpaceDN w:val="0"/>
        <w:adjustRightInd w:val="0"/>
        <w:spacing w:line="240" w:lineRule="auto"/>
        <w:rPr>
          <w:rFonts w:cstheme="minorHAnsi"/>
          <w:color w:val="0000FF"/>
        </w:rPr>
      </w:pPr>
      <w:r w:rsidRPr="00DF7B4C">
        <w:rPr>
          <w:rFonts w:cstheme="minorHAnsi"/>
          <w:color w:val="000000"/>
        </w:rPr>
        <w:t xml:space="preserve">"Understanding framings and perceptions of spillover: Preventing future outbreaks of </w:t>
      </w:r>
      <w:proofErr w:type="spellStart"/>
      <w:r w:rsidRPr="00DF7B4C">
        <w:rPr>
          <w:rFonts w:cstheme="minorHAnsi"/>
          <w:color w:val="000000"/>
        </w:rPr>
        <w:t>batborne</w:t>
      </w:r>
      <w:proofErr w:type="spellEnd"/>
      <w:r w:rsidRPr="00DF7B4C">
        <w:rPr>
          <w:rFonts w:cstheme="minorHAnsi"/>
          <w:color w:val="000000"/>
        </w:rPr>
        <w:t xml:space="preserve"> zoonoses" </w:t>
      </w:r>
      <w:r w:rsidRPr="00DF7B4C">
        <w:rPr>
          <w:rFonts w:cstheme="minorHAnsi"/>
          <w:i/>
          <w:iCs/>
          <w:color w:val="000000"/>
        </w:rPr>
        <w:t xml:space="preserve">Disaster Prevention and Management: An International Journal. </w:t>
      </w:r>
      <w:r w:rsidRPr="00DF7B4C">
        <w:rPr>
          <w:rFonts w:cstheme="minorHAnsi"/>
          <w:b/>
          <w:bCs/>
          <w:color w:val="000000"/>
        </w:rPr>
        <w:t xml:space="preserve">26 </w:t>
      </w:r>
      <w:r w:rsidRPr="00DF7B4C">
        <w:rPr>
          <w:rFonts w:cstheme="minorHAnsi"/>
          <w:color w:val="000000"/>
        </w:rPr>
        <w:t xml:space="preserve">(4) 396- 411 </w:t>
      </w:r>
      <w:hyperlink r:id="rId21" w:history="1">
        <w:r w:rsidRPr="00DF7B4C">
          <w:rPr>
            <w:rStyle w:val="Hyperlink"/>
            <w:rFonts w:cstheme="minorHAnsi"/>
          </w:rPr>
          <w:t>https://doi.org/10.1108/DPM-04-2016-0082</w:t>
        </w:r>
      </w:hyperlink>
    </w:p>
    <w:p w14:paraId="2EDC7104" w14:textId="77777777" w:rsidR="00DF7B4C" w:rsidRPr="00DF7B4C" w:rsidRDefault="00DF7B4C" w:rsidP="00DF7B4C">
      <w:pPr>
        <w:autoSpaceDE w:val="0"/>
        <w:autoSpaceDN w:val="0"/>
        <w:adjustRightInd w:val="0"/>
        <w:spacing w:line="240" w:lineRule="auto"/>
        <w:rPr>
          <w:rFonts w:cstheme="minorHAnsi"/>
          <w:color w:val="0000FF"/>
        </w:rPr>
      </w:pPr>
    </w:p>
    <w:p w14:paraId="72FD29BB" w14:textId="77777777" w:rsidR="00DF7B4C" w:rsidRPr="00DF7B4C" w:rsidRDefault="00DF7B4C" w:rsidP="00DF7B4C">
      <w:pPr>
        <w:autoSpaceDE w:val="0"/>
        <w:autoSpaceDN w:val="0"/>
        <w:adjustRightInd w:val="0"/>
        <w:spacing w:line="240" w:lineRule="auto"/>
        <w:rPr>
          <w:rFonts w:cstheme="minorHAnsi"/>
          <w:color w:val="000000"/>
        </w:rPr>
      </w:pPr>
      <w:r w:rsidRPr="00DF7B4C">
        <w:rPr>
          <w:rFonts w:cstheme="minorHAnsi"/>
          <w:color w:val="000000"/>
        </w:rPr>
        <w:t>Lentini &amp; Welbergen (2016) Managing tensions around flying-fox roosts. Ecological Society</w:t>
      </w:r>
    </w:p>
    <w:p w14:paraId="560CF94A" w14:textId="222ACC57" w:rsidR="00DF7B4C" w:rsidRPr="00DF7B4C" w:rsidRDefault="00DF7B4C" w:rsidP="00DF7B4C">
      <w:pPr>
        <w:autoSpaceDE w:val="0"/>
        <w:autoSpaceDN w:val="0"/>
        <w:adjustRightInd w:val="0"/>
        <w:spacing w:line="240" w:lineRule="auto"/>
        <w:rPr>
          <w:rFonts w:cstheme="minorHAnsi"/>
          <w:color w:val="0000FF"/>
        </w:rPr>
      </w:pPr>
      <w:r w:rsidRPr="00DF7B4C">
        <w:rPr>
          <w:rFonts w:cstheme="minorHAnsi"/>
          <w:color w:val="000000"/>
        </w:rPr>
        <w:t xml:space="preserve">of Australia: Hot Topics. </w:t>
      </w:r>
      <w:hyperlink r:id="rId22" w:history="1">
        <w:r w:rsidRPr="00DF7B4C">
          <w:rPr>
            <w:rStyle w:val="Hyperlink"/>
            <w:rFonts w:cstheme="minorHAnsi"/>
          </w:rPr>
          <w:t>https://www.ecolsoc.org.au/hot-topics/managing-tensions-aroundurban-</w:t>
        </w:r>
      </w:hyperlink>
      <w:r w:rsidRPr="00DF7B4C">
        <w:rPr>
          <w:rFonts w:cstheme="minorHAnsi"/>
          <w:color w:val="0000FF"/>
        </w:rPr>
        <w:t xml:space="preserve"> flying-fox-roosts</w:t>
      </w:r>
    </w:p>
    <w:p w14:paraId="5EEDF999" w14:textId="77777777" w:rsidR="00DF7B4C" w:rsidRPr="00DF7B4C" w:rsidRDefault="00DF7B4C" w:rsidP="00DF7B4C">
      <w:pPr>
        <w:autoSpaceDE w:val="0"/>
        <w:autoSpaceDN w:val="0"/>
        <w:adjustRightInd w:val="0"/>
        <w:spacing w:line="240" w:lineRule="auto"/>
        <w:rPr>
          <w:rFonts w:cstheme="minorHAnsi"/>
          <w:color w:val="0000FF"/>
        </w:rPr>
      </w:pPr>
    </w:p>
    <w:p w14:paraId="4AC4729C" w14:textId="50F1A082" w:rsidR="00DF7B4C" w:rsidRPr="00DF7B4C" w:rsidRDefault="00DF7B4C" w:rsidP="00DF7B4C">
      <w:pPr>
        <w:autoSpaceDE w:val="0"/>
        <w:autoSpaceDN w:val="0"/>
        <w:adjustRightInd w:val="0"/>
        <w:spacing w:line="240" w:lineRule="auto"/>
        <w:rPr>
          <w:rFonts w:cstheme="minorHAnsi"/>
          <w:color w:val="000000"/>
        </w:rPr>
      </w:pPr>
      <w:r w:rsidRPr="00DF7B4C">
        <w:rPr>
          <w:rFonts w:cstheme="minorHAnsi"/>
          <w:color w:val="000000"/>
        </w:rPr>
        <w:t xml:space="preserve">Lu. H., McComas, K.A., </w:t>
      </w:r>
      <w:proofErr w:type="spellStart"/>
      <w:r w:rsidRPr="00DF7B4C">
        <w:rPr>
          <w:rFonts w:cstheme="minorHAnsi"/>
          <w:color w:val="000000"/>
        </w:rPr>
        <w:t>Buttke</w:t>
      </w:r>
      <w:proofErr w:type="spellEnd"/>
      <w:r w:rsidRPr="00DF7B4C">
        <w:rPr>
          <w:rFonts w:cstheme="minorHAnsi"/>
          <w:color w:val="000000"/>
        </w:rPr>
        <w:t xml:space="preserve">, D.E., </w:t>
      </w:r>
      <w:proofErr w:type="spellStart"/>
      <w:r w:rsidRPr="00DF7B4C">
        <w:rPr>
          <w:rFonts w:cstheme="minorHAnsi"/>
          <w:color w:val="000000"/>
        </w:rPr>
        <w:t>Sungjong</w:t>
      </w:r>
      <w:proofErr w:type="spellEnd"/>
      <w:r w:rsidRPr="00DF7B4C">
        <w:rPr>
          <w:rFonts w:cstheme="minorHAnsi"/>
          <w:color w:val="000000"/>
        </w:rPr>
        <w:t xml:space="preserve"> Roh </w:t>
      </w:r>
      <w:proofErr w:type="gramStart"/>
      <w:r w:rsidRPr="00DF7B4C">
        <w:rPr>
          <w:rFonts w:cstheme="minorHAnsi"/>
          <w:color w:val="000000"/>
        </w:rPr>
        <w:t>C ,</w:t>
      </w:r>
      <w:proofErr w:type="gramEnd"/>
      <w:r w:rsidRPr="00DF7B4C">
        <w:rPr>
          <w:rFonts w:cstheme="minorHAnsi"/>
          <w:color w:val="000000"/>
        </w:rPr>
        <w:t xml:space="preserve"> Margaret A. Wild B and Daniel J.</w:t>
      </w:r>
    </w:p>
    <w:p w14:paraId="4F15315A" w14:textId="52D1C529" w:rsidR="00DF7B4C" w:rsidRDefault="00DF7B4C" w:rsidP="00DF7B4C">
      <w:pPr>
        <w:autoSpaceDE w:val="0"/>
        <w:autoSpaceDN w:val="0"/>
        <w:adjustRightInd w:val="0"/>
        <w:spacing w:line="240" w:lineRule="auto"/>
        <w:rPr>
          <w:rFonts w:cstheme="minorHAnsi"/>
          <w:color w:val="0000FF"/>
        </w:rPr>
      </w:pPr>
      <w:r w:rsidRPr="00DF7B4C">
        <w:rPr>
          <w:rFonts w:cstheme="minorHAnsi"/>
          <w:color w:val="000000"/>
        </w:rPr>
        <w:t xml:space="preserve">Decker (2017) One Health messaging about bats and rabies: how framing of risks, benefits and attributions can support public health and wildlife conservation goals </w:t>
      </w:r>
      <w:r w:rsidRPr="00DF7B4C">
        <w:rPr>
          <w:rFonts w:cstheme="minorHAnsi"/>
          <w:i/>
          <w:iCs/>
          <w:color w:val="000000"/>
        </w:rPr>
        <w:t xml:space="preserve">Wildlife Research </w:t>
      </w:r>
      <w:r w:rsidRPr="00DF7B4C">
        <w:rPr>
          <w:rFonts w:cstheme="minorHAnsi"/>
          <w:color w:val="000000"/>
        </w:rPr>
        <w:t xml:space="preserve">44(3) 200-206 https://doi.org/10.1071/WR16061 </w:t>
      </w:r>
      <w:hyperlink r:id="rId23" w:history="1">
        <w:r w:rsidR="00255406" w:rsidRPr="00B209A0">
          <w:rPr>
            <w:rStyle w:val="Hyperlink"/>
            <w:rFonts w:cstheme="minorHAnsi"/>
          </w:rPr>
          <w:t>http://www.publish.csiro.au/WR/WR16061</w:t>
        </w:r>
      </w:hyperlink>
    </w:p>
    <w:p w14:paraId="0392C913" w14:textId="548594AE" w:rsidR="00255406" w:rsidRDefault="00255406" w:rsidP="00DF7B4C">
      <w:pPr>
        <w:autoSpaceDE w:val="0"/>
        <w:autoSpaceDN w:val="0"/>
        <w:adjustRightInd w:val="0"/>
        <w:spacing w:line="240" w:lineRule="auto"/>
        <w:rPr>
          <w:rFonts w:cstheme="minorHAnsi"/>
          <w:color w:val="0000FF"/>
        </w:rPr>
      </w:pPr>
    </w:p>
    <w:p w14:paraId="253B8045" w14:textId="159AEF80" w:rsidR="00255406" w:rsidRPr="009F47ED" w:rsidRDefault="00255406" w:rsidP="00255406">
      <w:pPr>
        <w:autoSpaceDE w:val="0"/>
        <w:autoSpaceDN w:val="0"/>
        <w:adjustRightInd w:val="0"/>
        <w:spacing w:line="240" w:lineRule="auto"/>
        <w:rPr>
          <w:rFonts w:cstheme="minorHAnsi"/>
        </w:rPr>
      </w:pPr>
      <w:r w:rsidRPr="009F47ED">
        <w:rPr>
          <w:rFonts w:cstheme="minorHAnsi"/>
        </w:rPr>
        <w:t xml:space="preserve">NRA (2017) </w:t>
      </w:r>
      <w:r w:rsidRPr="009F47ED">
        <w:rPr>
          <w:rFonts w:cstheme="minorHAnsi"/>
          <w:i/>
          <w:iCs/>
        </w:rPr>
        <w:t xml:space="preserve">Application for Approval to Remove Spectacled Flying-fox Roost Trees at Novotel Cairns Oasis Resort. R02 (Final). </w:t>
      </w:r>
      <w:r w:rsidRPr="009F47ED">
        <w:rPr>
          <w:rFonts w:cstheme="minorHAnsi"/>
        </w:rPr>
        <w:t>Prepared by NRA Environmental Consultants for Novotel Cairns Oasis Resort. 23 November 2017</w:t>
      </w:r>
    </w:p>
    <w:p w14:paraId="76B497A7" w14:textId="77777777" w:rsidR="00255406" w:rsidRPr="009F47ED" w:rsidRDefault="00255406" w:rsidP="00255406">
      <w:pPr>
        <w:autoSpaceDE w:val="0"/>
        <w:autoSpaceDN w:val="0"/>
        <w:adjustRightInd w:val="0"/>
        <w:spacing w:line="240" w:lineRule="auto"/>
        <w:rPr>
          <w:rFonts w:cstheme="minorHAnsi"/>
        </w:rPr>
      </w:pPr>
    </w:p>
    <w:p w14:paraId="092AD18A" w14:textId="77777777" w:rsidR="00255406" w:rsidRPr="009F47ED" w:rsidRDefault="00255406" w:rsidP="00255406">
      <w:pPr>
        <w:rPr>
          <w:rFonts w:cstheme="minorHAnsi"/>
        </w:rPr>
      </w:pPr>
      <w:bookmarkStart w:id="4" w:name="_Hlk514312090"/>
      <w:r w:rsidRPr="009F47ED">
        <w:rPr>
          <w:rFonts w:cstheme="minorHAnsi"/>
        </w:rPr>
        <w:t>Parry-Jones, K. A., Webster, K. N. (2016</w:t>
      </w:r>
      <w:bookmarkEnd w:id="4"/>
      <w:r w:rsidRPr="009F47ED">
        <w:rPr>
          <w:rFonts w:cstheme="minorHAnsi"/>
        </w:rPr>
        <w:t xml:space="preserve">) Baseline levels of faecal glucocorticoid metabolites and indications of chronic stress in the vulnerable grey-headed flying-fox, Pteropus poliocephalus. </w:t>
      </w:r>
      <w:r w:rsidRPr="009F47ED">
        <w:rPr>
          <w:rFonts w:cstheme="minorHAnsi"/>
          <w:i/>
          <w:iCs/>
        </w:rPr>
        <w:t>Aust. Mammal</w:t>
      </w:r>
      <w:r w:rsidRPr="009F47ED">
        <w:rPr>
          <w:rFonts w:cstheme="minorHAnsi"/>
        </w:rPr>
        <w:t xml:space="preserve">. </w:t>
      </w:r>
      <w:r w:rsidRPr="009F47ED">
        <w:rPr>
          <w:rFonts w:cstheme="minorHAnsi"/>
          <w:b/>
          <w:bCs/>
        </w:rPr>
        <w:t>38</w:t>
      </w:r>
      <w:r w:rsidRPr="009F47ED">
        <w:rPr>
          <w:rFonts w:cstheme="minorHAnsi"/>
        </w:rPr>
        <w:t>, 195–203.</w:t>
      </w:r>
    </w:p>
    <w:p w14:paraId="4AB555F4" w14:textId="77777777" w:rsidR="00255406" w:rsidRPr="009F47ED" w:rsidRDefault="00255406" w:rsidP="00255406">
      <w:pPr>
        <w:autoSpaceDE w:val="0"/>
        <w:autoSpaceDN w:val="0"/>
        <w:adjustRightInd w:val="0"/>
        <w:spacing w:line="240" w:lineRule="auto"/>
        <w:rPr>
          <w:rFonts w:cstheme="minorHAnsi"/>
        </w:rPr>
      </w:pPr>
    </w:p>
    <w:p w14:paraId="29AF3BAC" w14:textId="77777777" w:rsidR="00255406" w:rsidRPr="009F47ED" w:rsidRDefault="00255406" w:rsidP="00255406">
      <w:pPr>
        <w:spacing w:after="160"/>
        <w:rPr>
          <w:rFonts w:cstheme="minorHAnsi"/>
        </w:rPr>
      </w:pPr>
      <w:r w:rsidRPr="00925746">
        <w:rPr>
          <w:rFonts w:cstheme="minorHAnsi"/>
        </w:rPr>
        <w:lastRenderedPageBreak/>
        <w:t xml:space="preserve">Parsons JG, Blair D, Luly J, Robson SKA (2009) Bat Strikes in the Australian Aviation Industry. </w:t>
      </w:r>
      <w:r w:rsidRPr="00925746">
        <w:rPr>
          <w:rFonts w:cstheme="minorHAnsi"/>
          <w:i/>
        </w:rPr>
        <w:t xml:space="preserve">J. </w:t>
      </w:r>
      <w:proofErr w:type="spellStart"/>
      <w:r w:rsidRPr="00925746">
        <w:rPr>
          <w:rFonts w:cstheme="minorHAnsi"/>
          <w:i/>
        </w:rPr>
        <w:t>Wildl</w:t>
      </w:r>
      <w:proofErr w:type="spellEnd"/>
      <w:r w:rsidRPr="00925746">
        <w:rPr>
          <w:rFonts w:cstheme="minorHAnsi"/>
          <w:i/>
        </w:rPr>
        <w:t xml:space="preserve">. Manage. </w:t>
      </w:r>
      <w:r w:rsidRPr="00925746">
        <w:rPr>
          <w:rFonts w:cstheme="minorHAnsi"/>
        </w:rPr>
        <w:t>73: 526–529</w:t>
      </w:r>
    </w:p>
    <w:p w14:paraId="4290FAA5" w14:textId="162B825B" w:rsidR="00255406" w:rsidRDefault="00255406" w:rsidP="00255406">
      <w:pPr>
        <w:rPr>
          <w:rFonts w:cstheme="minorHAnsi"/>
        </w:rPr>
      </w:pPr>
      <w:r w:rsidRPr="009F47ED">
        <w:rPr>
          <w:rFonts w:cstheme="minorHAnsi"/>
        </w:rPr>
        <w:t xml:space="preserve">Pennisi, L.A., Holland S. M. and Stein T.V. (2004) Achieving Bat Conservation Through Tourism, </w:t>
      </w:r>
      <w:r w:rsidRPr="009F47ED">
        <w:rPr>
          <w:rFonts w:cstheme="minorHAnsi"/>
          <w:i/>
        </w:rPr>
        <w:t>Journal of Ecotourism</w:t>
      </w:r>
      <w:r w:rsidRPr="009F47ED">
        <w:rPr>
          <w:rFonts w:cstheme="minorHAnsi"/>
        </w:rPr>
        <w:t>, 3:3, 195-207, DOI:10.1080/14664200508668432</w:t>
      </w:r>
    </w:p>
    <w:p w14:paraId="4EEC5884" w14:textId="77777777" w:rsidR="00255406" w:rsidRPr="009F47ED" w:rsidRDefault="00255406" w:rsidP="00255406">
      <w:pPr>
        <w:autoSpaceDE w:val="0"/>
        <w:autoSpaceDN w:val="0"/>
        <w:adjustRightInd w:val="0"/>
        <w:spacing w:line="240" w:lineRule="auto"/>
        <w:rPr>
          <w:rFonts w:cstheme="minorHAnsi"/>
        </w:rPr>
      </w:pPr>
    </w:p>
    <w:p w14:paraId="5C0CB238" w14:textId="77777777" w:rsidR="00255406" w:rsidRPr="004C0BAA" w:rsidRDefault="00255406" w:rsidP="00255406">
      <w:pPr>
        <w:spacing w:after="160"/>
        <w:rPr>
          <w:rFonts w:cstheme="minorHAnsi"/>
        </w:rPr>
      </w:pPr>
      <w:r w:rsidRPr="004C0BAA">
        <w:rPr>
          <w:rFonts w:cstheme="minorHAnsi"/>
        </w:rPr>
        <w:t>Queensland Department of Environment and Resource Management (2010) National recovery plan for the spectacled flying fox Pteropus conspicillatus. Report to the Department of Sustainability, Environment, Water, Population and Communities, Canberra.</w:t>
      </w:r>
    </w:p>
    <w:p w14:paraId="0C64049F" w14:textId="77777777" w:rsidR="00255406" w:rsidRPr="005A1A4E" w:rsidRDefault="00255406" w:rsidP="00255406">
      <w:pPr>
        <w:spacing w:after="160"/>
        <w:rPr>
          <w:rFonts w:cstheme="minorHAnsi"/>
        </w:rPr>
      </w:pPr>
      <w:r w:rsidRPr="005A1A4E">
        <w:rPr>
          <w:rFonts w:cstheme="minorHAnsi"/>
        </w:rPr>
        <w:t xml:space="preserve">Queensland Government (2013).  Code of Practice Ecologically sustainable management of flying-fox Roosts. (NC Act 1992) Conservation and Biodiversity Branch. Department of Environment and Science.  </w:t>
      </w:r>
      <w:hyperlink r:id="rId24" w:history="1">
        <w:r w:rsidRPr="005A1A4E">
          <w:rPr>
            <w:rFonts w:cstheme="minorHAnsi"/>
            <w:color w:val="0563C1" w:themeColor="hyperlink"/>
            <w:u w:val="single"/>
          </w:rPr>
          <w:t>https://www.ehp.qld.gov.au/licences-permits/plants-animals/documents/cp-wl-ff-roost-management.pdf</w:t>
        </w:r>
      </w:hyperlink>
    </w:p>
    <w:p w14:paraId="7411F6BD" w14:textId="77777777" w:rsidR="00255406" w:rsidRPr="005A1A4E" w:rsidRDefault="00255406" w:rsidP="00255406">
      <w:pPr>
        <w:spacing w:after="160"/>
        <w:rPr>
          <w:rFonts w:cstheme="minorHAnsi"/>
        </w:rPr>
      </w:pPr>
      <w:r w:rsidRPr="005A1A4E">
        <w:rPr>
          <w:rFonts w:cstheme="minorHAnsi"/>
        </w:rPr>
        <w:t xml:space="preserve">Queensland Government (2013) Code of Practice. Low impact activities affecting flying-fox roosts (NC Act 1992). Nature Conservation Branch, Department of Environment and Science </w:t>
      </w:r>
      <w:hyperlink r:id="rId25" w:history="1">
        <w:r w:rsidRPr="005A1A4E">
          <w:rPr>
            <w:rFonts w:cstheme="minorHAnsi"/>
            <w:color w:val="0563C1" w:themeColor="hyperlink"/>
            <w:u w:val="single"/>
          </w:rPr>
          <w:t>https://www.ehp.qld.gov.au/wildlife/livingwith/flyingfoxes/pdf/cp-wl-ff-low-impact-roosts.pdf</w:t>
        </w:r>
      </w:hyperlink>
    </w:p>
    <w:p w14:paraId="7033AC97" w14:textId="77777777" w:rsidR="00255406" w:rsidRPr="005A1A4E" w:rsidRDefault="00255406" w:rsidP="00255406">
      <w:pPr>
        <w:spacing w:after="160"/>
        <w:rPr>
          <w:rFonts w:cstheme="minorHAnsi"/>
        </w:rPr>
      </w:pPr>
      <w:r w:rsidRPr="005A1A4E">
        <w:rPr>
          <w:rFonts w:cstheme="minorHAnsi"/>
        </w:rPr>
        <w:t xml:space="preserve">Queensland Government (2013). Flying-fox Roost Management Guideline: Queensland. Department of Environment and Heritage Protection; Government of Queensland; Brisbane. </w:t>
      </w:r>
      <w:hyperlink r:id="rId26" w:history="1">
        <w:r w:rsidRPr="005A1A4E">
          <w:rPr>
            <w:rFonts w:cstheme="minorHAnsi"/>
            <w:color w:val="0563C1" w:themeColor="hyperlink"/>
            <w:u w:val="single"/>
          </w:rPr>
          <w:t>https://www.ehp.qld.gov.au/licences-permits/plants-animals/documents/gl-wl-ffrm.pdf</w:t>
        </w:r>
      </w:hyperlink>
    </w:p>
    <w:p w14:paraId="456BA165" w14:textId="31E42A26" w:rsidR="00255406" w:rsidRDefault="00255406" w:rsidP="00255406">
      <w:pPr>
        <w:pStyle w:val="Default"/>
        <w:rPr>
          <w:rFonts w:asciiTheme="minorHAnsi" w:hAnsiTheme="minorHAnsi" w:cstheme="minorHAnsi"/>
          <w:sz w:val="22"/>
          <w:szCs w:val="22"/>
        </w:rPr>
      </w:pPr>
      <w:r w:rsidRPr="009F47ED">
        <w:rPr>
          <w:rFonts w:asciiTheme="minorHAnsi" w:hAnsiTheme="minorHAnsi" w:cstheme="minorHAnsi"/>
          <w:sz w:val="22"/>
          <w:szCs w:val="22"/>
        </w:rPr>
        <w:t xml:space="preserve">Referral guideline for management actions in grey-headed and spectacled flying-fox camps, Commonwealth of Australia 2015. </w:t>
      </w:r>
      <w:hyperlink r:id="rId27" w:history="1">
        <w:r w:rsidRPr="009F47ED">
          <w:rPr>
            <w:rStyle w:val="Hyperlink"/>
            <w:rFonts w:asciiTheme="minorHAnsi" w:hAnsiTheme="minorHAnsi" w:cstheme="minorHAnsi"/>
            <w:sz w:val="22"/>
            <w:szCs w:val="22"/>
          </w:rPr>
          <w:t>http://www.environment.gov.au/system/files/resources/6d4f8ebc-f6a0-49e6-a6b6- 82e9c8d55768/files/referral-guideline-flying-fox-camps.pdf</w:t>
        </w:r>
      </w:hyperlink>
    </w:p>
    <w:p w14:paraId="43E0C06A" w14:textId="77777777" w:rsidR="007E116C" w:rsidRDefault="007E116C" w:rsidP="00137C90">
      <w:pPr>
        <w:autoSpaceDE w:val="0"/>
        <w:autoSpaceDN w:val="0"/>
        <w:adjustRightInd w:val="0"/>
        <w:spacing w:line="240" w:lineRule="auto"/>
        <w:rPr>
          <w:rFonts w:cstheme="minorHAnsi"/>
          <w:color w:val="000000"/>
        </w:rPr>
      </w:pPr>
    </w:p>
    <w:p w14:paraId="584B472B" w14:textId="6FDE72A3" w:rsidR="00137C90" w:rsidRPr="009F47ED" w:rsidRDefault="00137C90" w:rsidP="00137C90">
      <w:pPr>
        <w:autoSpaceDE w:val="0"/>
        <w:autoSpaceDN w:val="0"/>
        <w:adjustRightInd w:val="0"/>
        <w:spacing w:line="240" w:lineRule="auto"/>
        <w:rPr>
          <w:rFonts w:cstheme="minorHAnsi"/>
          <w:i/>
          <w:iCs/>
          <w:color w:val="000000"/>
        </w:rPr>
      </w:pPr>
      <w:r w:rsidRPr="009F47ED">
        <w:rPr>
          <w:rFonts w:cstheme="minorHAnsi"/>
          <w:color w:val="000000"/>
        </w:rPr>
        <w:t xml:space="preserve">Roberts, B. J., Catterall, C. C., Eby, P., &amp; </w:t>
      </w:r>
      <w:proofErr w:type="spellStart"/>
      <w:r w:rsidRPr="009F47ED">
        <w:rPr>
          <w:rFonts w:cstheme="minorHAnsi"/>
          <w:color w:val="000000"/>
        </w:rPr>
        <w:t>Kanowski</w:t>
      </w:r>
      <w:proofErr w:type="spellEnd"/>
      <w:r w:rsidRPr="009F47ED">
        <w:rPr>
          <w:rFonts w:cstheme="minorHAnsi"/>
          <w:color w:val="000000"/>
        </w:rPr>
        <w:t xml:space="preserve">, J. K. (2013). </w:t>
      </w:r>
      <w:r w:rsidRPr="009F47ED">
        <w:rPr>
          <w:rFonts w:cstheme="minorHAnsi"/>
          <w:i/>
          <w:iCs/>
          <w:color w:val="000000"/>
        </w:rPr>
        <w:t>Review of past flying-fox</w:t>
      </w:r>
    </w:p>
    <w:p w14:paraId="5AF62C30" w14:textId="77777777" w:rsidR="00137C90" w:rsidRPr="009F47ED" w:rsidRDefault="00137C90" w:rsidP="00137C90">
      <w:pPr>
        <w:autoSpaceDE w:val="0"/>
        <w:autoSpaceDN w:val="0"/>
        <w:adjustRightInd w:val="0"/>
        <w:spacing w:line="240" w:lineRule="auto"/>
        <w:rPr>
          <w:rFonts w:cstheme="minorHAnsi"/>
          <w:color w:val="000000"/>
        </w:rPr>
      </w:pPr>
      <w:r w:rsidRPr="009F47ED">
        <w:rPr>
          <w:rFonts w:cstheme="minorHAnsi"/>
          <w:i/>
          <w:iCs/>
          <w:color w:val="000000"/>
        </w:rPr>
        <w:t xml:space="preserve">dispersal actions between 1990-2013. </w:t>
      </w:r>
      <w:r w:rsidRPr="009F47ED">
        <w:rPr>
          <w:rFonts w:cstheme="minorHAnsi"/>
          <w:color w:val="000000"/>
        </w:rPr>
        <w:t>Retrieved from http://www.environment.nsw.gov.au:</w:t>
      </w:r>
    </w:p>
    <w:p w14:paraId="310A1909" w14:textId="77777777" w:rsidR="00137C90" w:rsidRPr="009F47ED" w:rsidRDefault="00137C90" w:rsidP="00137C90">
      <w:pPr>
        <w:autoSpaceDE w:val="0"/>
        <w:autoSpaceDN w:val="0"/>
        <w:adjustRightInd w:val="0"/>
        <w:spacing w:line="240" w:lineRule="auto"/>
        <w:rPr>
          <w:rFonts w:cstheme="minorHAnsi"/>
          <w:color w:val="0000FF"/>
        </w:rPr>
      </w:pPr>
      <w:r w:rsidRPr="009F47ED">
        <w:rPr>
          <w:rFonts w:cstheme="minorHAnsi"/>
          <w:color w:val="0000FF"/>
        </w:rPr>
        <w:t>http://www.environment.nsw.gov.au/resources/animals/flying-fox-2014-subs/flyingfoxsubjenny-</w:t>
      </w:r>
    </w:p>
    <w:p w14:paraId="6B6F41D0" w14:textId="77777777" w:rsidR="00137C90" w:rsidRPr="009F47ED" w:rsidRDefault="00137C90" w:rsidP="00137C90">
      <w:pPr>
        <w:autoSpaceDE w:val="0"/>
        <w:autoSpaceDN w:val="0"/>
        <w:adjustRightInd w:val="0"/>
        <w:spacing w:line="240" w:lineRule="auto"/>
        <w:rPr>
          <w:rFonts w:cstheme="minorHAnsi"/>
          <w:color w:val="0000FF"/>
        </w:rPr>
      </w:pPr>
      <w:r w:rsidRPr="009F47ED">
        <w:rPr>
          <w:rFonts w:cstheme="minorHAnsi"/>
          <w:color w:val="0000FF"/>
        </w:rPr>
        <w:t>beatson-part2.pdf</w:t>
      </w:r>
    </w:p>
    <w:p w14:paraId="28828533" w14:textId="77777777" w:rsidR="00022C5B" w:rsidRPr="009F47ED" w:rsidRDefault="00022C5B" w:rsidP="00137C90">
      <w:pPr>
        <w:autoSpaceDE w:val="0"/>
        <w:autoSpaceDN w:val="0"/>
        <w:adjustRightInd w:val="0"/>
        <w:spacing w:line="240" w:lineRule="auto"/>
        <w:rPr>
          <w:rFonts w:cstheme="minorHAnsi"/>
          <w:color w:val="000000"/>
        </w:rPr>
      </w:pPr>
    </w:p>
    <w:p w14:paraId="263CB6B6" w14:textId="47390F17" w:rsidR="00137C90" w:rsidRPr="009F47ED" w:rsidRDefault="00137C90" w:rsidP="00137C90">
      <w:pPr>
        <w:autoSpaceDE w:val="0"/>
        <w:autoSpaceDN w:val="0"/>
        <w:adjustRightInd w:val="0"/>
        <w:spacing w:line="240" w:lineRule="auto"/>
        <w:rPr>
          <w:rFonts w:cstheme="minorHAnsi"/>
          <w:color w:val="000000"/>
        </w:rPr>
      </w:pPr>
      <w:r w:rsidRPr="009F47ED">
        <w:rPr>
          <w:rFonts w:cstheme="minorHAnsi"/>
          <w:color w:val="000000"/>
        </w:rPr>
        <w:t xml:space="preserve">Roberts, B. J., Eby, P., </w:t>
      </w:r>
      <w:proofErr w:type="spellStart"/>
      <w:r w:rsidRPr="009F47ED">
        <w:rPr>
          <w:rFonts w:cstheme="minorHAnsi"/>
          <w:color w:val="000000"/>
        </w:rPr>
        <w:t>Kanowski</w:t>
      </w:r>
      <w:proofErr w:type="spellEnd"/>
      <w:r w:rsidRPr="009F47ED">
        <w:rPr>
          <w:rFonts w:cstheme="minorHAnsi"/>
          <w:color w:val="000000"/>
        </w:rPr>
        <w:t>, J. K., Catterall, C. C., &amp; Bennett, G. (201</w:t>
      </w:r>
      <w:r w:rsidR="00C85CE7" w:rsidRPr="009F47ED">
        <w:rPr>
          <w:rFonts w:cstheme="minorHAnsi"/>
          <w:color w:val="000000"/>
        </w:rPr>
        <w:t>2</w:t>
      </w:r>
      <w:r w:rsidRPr="009F47ED">
        <w:rPr>
          <w:rFonts w:cstheme="minorHAnsi"/>
          <w:color w:val="000000"/>
        </w:rPr>
        <w:t>). The outcomes</w:t>
      </w:r>
    </w:p>
    <w:p w14:paraId="2FDC31C3" w14:textId="4956BD40" w:rsidR="00137C90" w:rsidRPr="009F47ED" w:rsidRDefault="00137C90" w:rsidP="00707DB7">
      <w:pPr>
        <w:rPr>
          <w:rFonts w:cstheme="minorHAnsi"/>
          <w:color w:val="000000"/>
        </w:rPr>
      </w:pPr>
      <w:r w:rsidRPr="009F47ED">
        <w:rPr>
          <w:rFonts w:cstheme="minorHAnsi"/>
          <w:color w:val="000000"/>
        </w:rPr>
        <w:t>and costs of relocating flying-fox camps: insights from the case of Maclean.</w:t>
      </w:r>
      <w:r w:rsidR="00707DB7" w:rsidRPr="009F47ED">
        <w:rPr>
          <w:rFonts w:cstheme="minorHAnsi"/>
          <w:color w:val="000000"/>
        </w:rPr>
        <w:t xml:space="preserve"> Australia, pp. 277-287 in </w:t>
      </w:r>
      <w:r w:rsidR="00707DB7" w:rsidRPr="009F47ED">
        <w:rPr>
          <w:rFonts w:cstheme="minorHAnsi"/>
          <w:i/>
          <w:color w:val="000000"/>
        </w:rPr>
        <w:t>The Biology and Conservation of Australasian Bats</w:t>
      </w:r>
      <w:r w:rsidR="00707DB7" w:rsidRPr="009F47ED">
        <w:rPr>
          <w:rFonts w:cstheme="minorHAnsi"/>
          <w:color w:val="000000"/>
        </w:rPr>
        <w:t>, edited by B. Law, P. Eby, D. Lunney and L. Lumsden. Royal Zoological Society of NSW, Mosman, NSW, Australia.</w:t>
      </w:r>
      <w:r w:rsidR="00707DB7" w:rsidRPr="009F47ED">
        <w:rPr>
          <w:rFonts w:cstheme="minorHAnsi"/>
          <w:color w:val="000000"/>
        </w:rPr>
        <w:cr/>
      </w:r>
    </w:p>
    <w:p w14:paraId="376A5F25" w14:textId="10764E58" w:rsidR="00270F4A" w:rsidRPr="009F47ED" w:rsidRDefault="00270F4A" w:rsidP="00270F4A">
      <w:pPr>
        <w:pStyle w:val="Default"/>
        <w:rPr>
          <w:rFonts w:asciiTheme="minorHAnsi" w:hAnsiTheme="minorHAnsi" w:cstheme="minorHAnsi"/>
          <w:sz w:val="22"/>
          <w:szCs w:val="22"/>
        </w:rPr>
      </w:pPr>
      <w:r w:rsidRPr="009F47ED">
        <w:rPr>
          <w:rFonts w:asciiTheme="minorHAnsi" w:hAnsiTheme="minorHAnsi" w:cstheme="minorHAnsi"/>
          <w:sz w:val="22"/>
          <w:szCs w:val="22"/>
        </w:rPr>
        <w:t xml:space="preserve">Significant Impact Guidelines 1.1 - Matters of National Environmental Significance (Commonwealth of Australia, 2013). </w:t>
      </w:r>
      <w:hyperlink r:id="rId28" w:history="1">
        <w:r w:rsidRPr="009F47ED">
          <w:rPr>
            <w:rStyle w:val="Hyperlink"/>
            <w:rFonts w:asciiTheme="minorHAnsi" w:hAnsiTheme="minorHAnsi" w:cstheme="minorHAnsi"/>
            <w:sz w:val="22"/>
            <w:szCs w:val="22"/>
          </w:rPr>
          <w:t>https://www.environment.gov.au/epbc/publications/significant-impact-guidelines-11-matters-nationalenvironmental-significance</w:t>
        </w:r>
      </w:hyperlink>
      <w:r w:rsidRPr="009F47ED">
        <w:rPr>
          <w:rFonts w:asciiTheme="minorHAnsi" w:hAnsiTheme="minorHAnsi" w:cstheme="minorHAnsi"/>
          <w:sz w:val="22"/>
          <w:szCs w:val="22"/>
        </w:rPr>
        <w:t xml:space="preserve"> </w:t>
      </w:r>
    </w:p>
    <w:p w14:paraId="42681127" w14:textId="615D3C80" w:rsidR="00270F4A" w:rsidRDefault="00270F4A" w:rsidP="00270F4A">
      <w:pPr>
        <w:pStyle w:val="Default"/>
        <w:rPr>
          <w:rFonts w:asciiTheme="minorHAnsi" w:hAnsiTheme="minorHAnsi" w:cstheme="minorHAnsi"/>
          <w:sz w:val="22"/>
          <w:szCs w:val="22"/>
        </w:rPr>
      </w:pPr>
    </w:p>
    <w:p w14:paraId="50E6EBDE" w14:textId="1F6C883C" w:rsidR="00420491" w:rsidRDefault="00420491" w:rsidP="00270F4A">
      <w:pPr>
        <w:pStyle w:val="Default"/>
        <w:rPr>
          <w:rFonts w:asciiTheme="minorHAnsi" w:hAnsiTheme="minorHAnsi" w:cstheme="minorHAnsi"/>
          <w:sz w:val="22"/>
          <w:szCs w:val="22"/>
        </w:rPr>
      </w:pPr>
      <w:r>
        <w:rPr>
          <w:rFonts w:asciiTheme="minorHAnsi" w:hAnsiTheme="minorHAnsi" w:cstheme="minorHAnsi"/>
          <w:sz w:val="22"/>
          <w:szCs w:val="22"/>
        </w:rPr>
        <w:t xml:space="preserve">Spencer, B (2018) Presentation to </w:t>
      </w:r>
      <w:r w:rsidR="00472F93">
        <w:rPr>
          <w:rFonts w:asciiTheme="minorHAnsi" w:hAnsiTheme="minorHAnsi" w:cstheme="minorHAnsi"/>
          <w:sz w:val="22"/>
          <w:szCs w:val="22"/>
        </w:rPr>
        <w:t xml:space="preserve">Third </w:t>
      </w:r>
      <w:r>
        <w:rPr>
          <w:rFonts w:asciiTheme="minorHAnsi" w:hAnsiTheme="minorHAnsi" w:cstheme="minorHAnsi"/>
          <w:sz w:val="22"/>
          <w:szCs w:val="22"/>
        </w:rPr>
        <w:t>National Flying-fox Forum</w:t>
      </w:r>
      <w:r w:rsidR="00472F93">
        <w:rPr>
          <w:rFonts w:asciiTheme="minorHAnsi" w:hAnsiTheme="minorHAnsi" w:cstheme="minorHAnsi"/>
          <w:sz w:val="22"/>
          <w:szCs w:val="22"/>
        </w:rPr>
        <w:t xml:space="preserve">, Cairns </w:t>
      </w:r>
      <w:hyperlink r:id="rId29" w:tgtFrame="_blank" w:history="1">
        <w:r w:rsidR="00472F93" w:rsidRPr="00472F93">
          <w:rPr>
            <w:rFonts w:ascii="Arial" w:hAnsi="Arial" w:cs="Arial"/>
            <w:color w:val="1155CC"/>
            <w:sz w:val="22"/>
            <w:szCs w:val="22"/>
            <w:u w:val="single"/>
            <w:shd w:val="clear" w:color="auto" w:fill="FFFFFF"/>
          </w:rPr>
          <w:t>https://ecosure.com.au/?s=flying+fox+forum</w:t>
        </w:r>
      </w:hyperlink>
    </w:p>
    <w:p w14:paraId="281C61DA" w14:textId="77777777" w:rsidR="00420491" w:rsidRPr="009F47ED" w:rsidRDefault="00420491" w:rsidP="00270F4A">
      <w:pPr>
        <w:pStyle w:val="Default"/>
        <w:rPr>
          <w:rFonts w:asciiTheme="minorHAnsi" w:hAnsiTheme="minorHAnsi" w:cstheme="minorHAnsi"/>
          <w:sz w:val="22"/>
          <w:szCs w:val="22"/>
        </w:rPr>
      </w:pPr>
    </w:p>
    <w:p w14:paraId="07CAEFD5" w14:textId="77777777" w:rsidR="009F1D37" w:rsidRPr="009F47ED" w:rsidRDefault="009F1D37" w:rsidP="009F1D37">
      <w:pPr>
        <w:rPr>
          <w:rFonts w:cstheme="minorHAnsi"/>
        </w:rPr>
      </w:pPr>
      <w:r w:rsidRPr="009F47ED">
        <w:rPr>
          <w:rFonts w:cstheme="minorHAnsi"/>
        </w:rPr>
        <w:t xml:space="preserve">Thiriet, D. (2005) The relocation of flying-fox colonies in Queensland. </w:t>
      </w:r>
      <w:r w:rsidRPr="009F47ED">
        <w:rPr>
          <w:rFonts w:cstheme="minorHAnsi"/>
          <w:i/>
        </w:rPr>
        <w:t xml:space="preserve">Environmental Planning Law Journal </w:t>
      </w:r>
      <w:r w:rsidRPr="009F47ED">
        <w:rPr>
          <w:rFonts w:cstheme="minorHAnsi"/>
          <w:b/>
        </w:rPr>
        <w:t xml:space="preserve">22: </w:t>
      </w:r>
      <w:r w:rsidRPr="009F47ED">
        <w:rPr>
          <w:rFonts w:cstheme="minorHAnsi"/>
        </w:rPr>
        <w:t>231-239</w:t>
      </w:r>
    </w:p>
    <w:p w14:paraId="014F8E18" w14:textId="77777777" w:rsidR="00CA3466" w:rsidRPr="009F47ED" w:rsidRDefault="00CA3466" w:rsidP="0061575E">
      <w:pPr>
        <w:autoSpaceDE w:val="0"/>
        <w:autoSpaceDN w:val="0"/>
        <w:adjustRightInd w:val="0"/>
        <w:spacing w:line="240" w:lineRule="auto"/>
        <w:rPr>
          <w:rFonts w:cstheme="minorHAnsi"/>
          <w:color w:val="000000"/>
        </w:rPr>
      </w:pPr>
    </w:p>
    <w:p w14:paraId="0EE25D5E" w14:textId="2E33CE54" w:rsidR="00CA3466" w:rsidRPr="009F47ED" w:rsidRDefault="00CA3466" w:rsidP="0061575E">
      <w:pPr>
        <w:autoSpaceDE w:val="0"/>
        <w:autoSpaceDN w:val="0"/>
        <w:adjustRightInd w:val="0"/>
        <w:spacing w:line="240" w:lineRule="auto"/>
        <w:rPr>
          <w:rFonts w:cstheme="minorHAnsi"/>
          <w:color w:val="000000"/>
        </w:rPr>
      </w:pPr>
      <w:bookmarkStart w:id="5" w:name="_Hlk6758501"/>
      <w:r w:rsidRPr="009F47ED">
        <w:rPr>
          <w:rFonts w:cstheme="minorHAnsi"/>
          <w:color w:val="000000"/>
        </w:rPr>
        <w:t>Treadwell Kerr, M.</w:t>
      </w:r>
      <w:r w:rsidR="00E556E4" w:rsidRPr="009F47ED">
        <w:rPr>
          <w:rFonts w:cstheme="minorHAnsi"/>
          <w:color w:val="000000"/>
        </w:rPr>
        <w:t xml:space="preserve">, Steves, S. and Koller. R. (2018) </w:t>
      </w:r>
      <w:bookmarkEnd w:id="5"/>
      <w:r w:rsidR="00E556E4" w:rsidRPr="009F47ED">
        <w:rPr>
          <w:rFonts w:cstheme="minorHAnsi"/>
          <w:color w:val="000000"/>
        </w:rPr>
        <w:t>Options for Cairns CBD Spectacled Flying-fox Camp</w:t>
      </w:r>
      <w:r w:rsidR="00FB71DD" w:rsidRPr="009F47ED">
        <w:rPr>
          <w:rFonts w:cstheme="minorHAnsi"/>
          <w:color w:val="000000"/>
        </w:rPr>
        <w:t xml:space="preserve">: An analysis of management options for the Nationally Important Cairns CBD camp of </w:t>
      </w:r>
      <w:r w:rsidR="00110A87" w:rsidRPr="009F47ED">
        <w:rPr>
          <w:rFonts w:cstheme="minorHAnsi"/>
          <w:color w:val="000000"/>
        </w:rPr>
        <w:t>Vulnerable</w:t>
      </w:r>
      <w:r w:rsidR="000968B9" w:rsidRPr="009F47ED">
        <w:rPr>
          <w:rFonts w:cstheme="minorHAnsi"/>
          <w:color w:val="000000"/>
        </w:rPr>
        <w:t xml:space="preserve"> Spectacled Flying-fox to reduce mortality and abandonment of pups</w:t>
      </w:r>
      <w:r w:rsidR="00110A87" w:rsidRPr="009F47ED">
        <w:rPr>
          <w:rFonts w:cstheme="minorHAnsi"/>
          <w:color w:val="000000"/>
        </w:rPr>
        <w:t xml:space="preserve">. Unpublished report to Cairns Council Flying-fox </w:t>
      </w:r>
      <w:r w:rsidR="00E10AD4" w:rsidRPr="009F47ED">
        <w:rPr>
          <w:rFonts w:cstheme="minorHAnsi"/>
          <w:color w:val="000000"/>
        </w:rPr>
        <w:t xml:space="preserve">Advisory Committee. </w:t>
      </w:r>
    </w:p>
    <w:p w14:paraId="147F2CCF" w14:textId="6DE6BD37" w:rsidR="00CF0032" w:rsidRPr="009F47ED" w:rsidRDefault="00CF0032" w:rsidP="0061575E">
      <w:pPr>
        <w:autoSpaceDE w:val="0"/>
        <w:autoSpaceDN w:val="0"/>
        <w:adjustRightInd w:val="0"/>
        <w:spacing w:line="240" w:lineRule="auto"/>
        <w:rPr>
          <w:rFonts w:cstheme="minorHAnsi"/>
          <w:color w:val="000000"/>
        </w:rPr>
      </w:pPr>
    </w:p>
    <w:p w14:paraId="2205342D" w14:textId="481885FD" w:rsidR="00CA3466" w:rsidRPr="009F47ED" w:rsidRDefault="000210EF" w:rsidP="0061575E">
      <w:pPr>
        <w:autoSpaceDE w:val="0"/>
        <w:autoSpaceDN w:val="0"/>
        <w:adjustRightInd w:val="0"/>
        <w:spacing w:line="240" w:lineRule="auto"/>
        <w:rPr>
          <w:rFonts w:cstheme="minorHAnsi"/>
          <w:color w:val="000000"/>
        </w:rPr>
      </w:pPr>
      <w:r w:rsidRPr="009F47ED">
        <w:rPr>
          <w:rFonts w:cstheme="minorHAnsi"/>
          <w:color w:val="000000"/>
        </w:rPr>
        <w:t xml:space="preserve">Treadwell Kerr, M., Steves, S. and Koller. R. (2018) </w:t>
      </w:r>
      <w:r w:rsidR="00544534" w:rsidRPr="009F47ED">
        <w:rPr>
          <w:rFonts w:cstheme="minorHAnsi"/>
          <w:color w:val="000000"/>
        </w:rPr>
        <w:t xml:space="preserve">Management discussion paper to </w:t>
      </w:r>
      <w:r w:rsidR="00526300" w:rsidRPr="009F47ED">
        <w:rPr>
          <w:rFonts w:cstheme="minorHAnsi"/>
          <w:color w:val="000000"/>
        </w:rPr>
        <w:t>accompany the Management Options Paper</w:t>
      </w:r>
      <w:r w:rsidR="0027216F" w:rsidRPr="009F47ED">
        <w:rPr>
          <w:rFonts w:cstheme="minorHAnsi"/>
          <w:color w:val="000000"/>
        </w:rPr>
        <w:t xml:space="preserve"> to guide discussion in the closed session of the Flying-fox Advisory Committee</w:t>
      </w:r>
      <w:r w:rsidR="00157AA1" w:rsidRPr="009F47ED">
        <w:rPr>
          <w:rFonts w:cstheme="minorHAnsi"/>
          <w:color w:val="000000"/>
        </w:rPr>
        <w:t xml:space="preserve"> (FFAC) meeting on 22 June 2018. (</w:t>
      </w:r>
      <w:r w:rsidR="00C963C6" w:rsidRPr="009F47ED">
        <w:rPr>
          <w:rFonts w:cstheme="minorHAnsi"/>
          <w:color w:val="000000"/>
        </w:rPr>
        <w:t>not tabled)</w:t>
      </w:r>
    </w:p>
    <w:p w14:paraId="2F18AF61" w14:textId="610CE451" w:rsidR="000210EF" w:rsidRPr="009F47ED" w:rsidRDefault="000210EF" w:rsidP="0061575E">
      <w:pPr>
        <w:autoSpaceDE w:val="0"/>
        <w:autoSpaceDN w:val="0"/>
        <w:adjustRightInd w:val="0"/>
        <w:spacing w:line="240" w:lineRule="auto"/>
        <w:rPr>
          <w:rFonts w:cstheme="minorHAnsi"/>
          <w:color w:val="000000"/>
        </w:rPr>
      </w:pPr>
    </w:p>
    <w:p w14:paraId="2D698312" w14:textId="77777777" w:rsidR="005D3613" w:rsidRPr="009F47ED" w:rsidRDefault="005D3613" w:rsidP="005D3613">
      <w:pPr>
        <w:autoSpaceDE w:val="0"/>
        <w:autoSpaceDN w:val="0"/>
        <w:adjustRightInd w:val="0"/>
        <w:spacing w:line="240" w:lineRule="auto"/>
        <w:rPr>
          <w:rFonts w:cstheme="minorHAnsi"/>
          <w:color w:val="000000"/>
        </w:rPr>
      </w:pPr>
      <w:r w:rsidRPr="009F47ED">
        <w:rPr>
          <w:rFonts w:cstheme="minorHAnsi"/>
          <w:color w:val="000000"/>
        </w:rPr>
        <w:t>Welbergen, J.A., Klose, S.M., Markus, N. and Eby, P. (2008) Climate change and the effects</w:t>
      </w:r>
    </w:p>
    <w:p w14:paraId="43D60329" w14:textId="77777777" w:rsidR="005D3613" w:rsidRPr="009F47ED" w:rsidRDefault="005D3613" w:rsidP="005D3613">
      <w:pPr>
        <w:autoSpaceDE w:val="0"/>
        <w:autoSpaceDN w:val="0"/>
        <w:adjustRightInd w:val="0"/>
        <w:spacing w:line="240" w:lineRule="auto"/>
        <w:rPr>
          <w:rFonts w:cstheme="minorHAnsi"/>
          <w:color w:val="000000"/>
        </w:rPr>
      </w:pPr>
      <w:r w:rsidRPr="009F47ED">
        <w:rPr>
          <w:rFonts w:cstheme="minorHAnsi"/>
          <w:color w:val="000000"/>
        </w:rPr>
        <w:t xml:space="preserve">of temperature extremes on Australian flying-foxes. </w:t>
      </w:r>
      <w:r w:rsidRPr="009F47ED">
        <w:rPr>
          <w:rFonts w:cstheme="minorHAnsi"/>
          <w:i/>
          <w:iCs/>
          <w:color w:val="000000"/>
        </w:rPr>
        <w:t xml:space="preserve">Proc. R. Soc. B </w:t>
      </w:r>
      <w:r w:rsidRPr="009F47ED">
        <w:rPr>
          <w:rFonts w:cstheme="minorHAnsi"/>
          <w:b/>
          <w:bCs/>
          <w:color w:val="000000"/>
        </w:rPr>
        <w:t xml:space="preserve">275 </w:t>
      </w:r>
      <w:r w:rsidRPr="009F47ED">
        <w:rPr>
          <w:rFonts w:cstheme="minorHAnsi"/>
          <w:color w:val="000000"/>
        </w:rPr>
        <w:t>419-425</w:t>
      </w:r>
    </w:p>
    <w:p w14:paraId="04440986" w14:textId="77777777" w:rsidR="005D3613" w:rsidRPr="009F47ED" w:rsidRDefault="005D3613" w:rsidP="005D3613">
      <w:pPr>
        <w:rPr>
          <w:rFonts w:cstheme="minorHAnsi"/>
          <w:b/>
        </w:rPr>
      </w:pPr>
      <w:r w:rsidRPr="009F47ED">
        <w:rPr>
          <w:rFonts w:cstheme="minorHAnsi"/>
          <w:color w:val="0000FF"/>
        </w:rPr>
        <w:t>https://doi.org/10.1098/rspb.2007.1385</w:t>
      </w:r>
    </w:p>
    <w:p w14:paraId="469FED96" w14:textId="77777777" w:rsidR="000210EF" w:rsidRPr="009F47ED" w:rsidRDefault="000210EF" w:rsidP="0061575E">
      <w:pPr>
        <w:autoSpaceDE w:val="0"/>
        <w:autoSpaceDN w:val="0"/>
        <w:adjustRightInd w:val="0"/>
        <w:spacing w:line="240" w:lineRule="auto"/>
        <w:rPr>
          <w:rFonts w:cstheme="minorHAnsi"/>
          <w:color w:val="000000"/>
        </w:rPr>
      </w:pPr>
    </w:p>
    <w:p w14:paraId="01D325A5" w14:textId="77777777" w:rsidR="00B761F7" w:rsidRPr="00B761F7" w:rsidRDefault="00B761F7" w:rsidP="00B761F7">
      <w:pPr>
        <w:spacing w:after="160"/>
        <w:rPr>
          <w:rFonts w:cstheme="minorHAnsi"/>
        </w:rPr>
      </w:pPr>
      <w:r w:rsidRPr="00B761F7">
        <w:rPr>
          <w:rFonts w:cstheme="minorHAnsi"/>
        </w:rPr>
        <w:t xml:space="preserve">Westcott DA, Dennis AJ, McKeown A, Bradford M, </w:t>
      </w:r>
      <w:proofErr w:type="spellStart"/>
      <w:r w:rsidRPr="00B761F7">
        <w:rPr>
          <w:rFonts w:cstheme="minorHAnsi"/>
        </w:rPr>
        <w:t>Margules</w:t>
      </w:r>
      <w:proofErr w:type="spellEnd"/>
      <w:r w:rsidRPr="00B761F7">
        <w:rPr>
          <w:rFonts w:cstheme="minorHAnsi"/>
        </w:rPr>
        <w:t xml:space="preserve"> C (2001) The Spectacled Flying fox, Pteropus conspicillatus, in the context of the world heritage values of the Wet Tropics World Heritage Area. Atherton, Queensland: CSIRO. 75 p. </w:t>
      </w:r>
    </w:p>
    <w:p w14:paraId="7F2FEDD9" w14:textId="4C238E08" w:rsidR="0061575E" w:rsidRPr="009F47ED" w:rsidRDefault="0061575E" w:rsidP="0061575E">
      <w:pPr>
        <w:autoSpaceDE w:val="0"/>
        <w:autoSpaceDN w:val="0"/>
        <w:adjustRightInd w:val="0"/>
        <w:spacing w:line="240" w:lineRule="auto"/>
        <w:rPr>
          <w:rFonts w:cstheme="minorHAnsi"/>
          <w:color w:val="000000"/>
        </w:rPr>
      </w:pPr>
      <w:r w:rsidRPr="009F47ED">
        <w:rPr>
          <w:rFonts w:cstheme="minorHAnsi"/>
          <w:color w:val="000000"/>
        </w:rPr>
        <w:t>Westcott, D. (2013) Flying-foxes and settlements in FNQ: evidence from the early Cairns newspapers.</w:t>
      </w:r>
      <w:r w:rsidR="00B94AFD">
        <w:rPr>
          <w:rFonts w:cstheme="minorHAnsi"/>
          <w:color w:val="000000"/>
        </w:rPr>
        <w:t xml:space="preserve"> </w:t>
      </w:r>
      <w:r w:rsidRPr="009F47ED">
        <w:rPr>
          <w:rFonts w:cstheme="minorHAnsi"/>
          <w:color w:val="000000"/>
        </w:rPr>
        <w:t xml:space="preserve">Online, Cairns and Far North Environment Centre. URL: </w:t>
      </w:r>
      <w:r w:rsidRPr="009F47ED">
        <w:rPr>
          <w:rFonts w:cstheme="minorHAnsi"/>
          <w:color w:val="0000FF"/>
        </w:rPr>
        <w:t>https://cafnec.org.au/2013/09/17/flyingfoxes-and-settlements-in-fnq-evidence-from-the-early-cairns-newspapers/</w:t>
      </w:r>
      <w:r w:rsidRPr="009F47ED">
        <w:rPr>
          <w:rFonts w:cstheme="minorHAnsi"/>
          <w:color w:val="000000"/>
        </w:rPr>
        <w:t>. Accessed: 11 March 2019.</w:t>
      </w:r>
    </w:p>
    <w:p w14:paraId="6CC4A72C" w14:textId="77777777" w:rsidR="0061575E" w:rsidRPr="009F47ED" w:rsidRDefault="0061575E" w:rsidP="0061575E">
      <w:pPr>
        <w:autoSpaceDE w:val="0"/>
        <w:autoSpaceDN w:val="0"/>
        <w:adjustRightInd w:val="0"/>
        <w:spacing w:line="240" w:lineRule="auto"/>
        <w:rPr>
          <w:rFonts w:cstheme="minorHAnsi"/>
          <w:color w:val="000000"/>
        </w:rPr>
      </w:pPr>
    </w:p>
    <w:p w14:paraId="4F4E413D" w14:textId="77777777" w:rsidR="0061575E" w:rsidRPr="009F47ED" w:rsidRDefault="0061575E" w:rsidP="0061575E">
      <w:pPr>
        <w:autoSpaceDE w:val="0"/>
        <w:autoSpaceDN w:val="0"/>
        <w:adjustRightInd w:val="0"/>
        <w:spacing w:line="240" w:lineRule="auto"/>
        <w:rPr>
          <w:rFonts w:cstheme="minorHAnsi"/>
          <w:color w:val="000000"/>
        </w:rPr>
      </w:pPr>
      <w:r w:rsidRPr="009F47ED">
        <w:rPr>
          <w:rFonts w:cstheme="minorHAnsi"/>
          <w:color w:val="000000"/>
        </w:rPr>
        <w:t xml:space="preserve">Westcott, D.A., </w:t>
      </w:r>
      <w:proofErr w:type="spellStart"/>
      <w:r w:rsidRPr="009F47ED">
        <w:rPr>
          <w:rFonts w:cstheme="minorHAnsi"/>
          <w:color w:val="000000"/>
        </w:rPr>
        <w:t>Heersink</w:t>
      </w:r>
      <w:proofErr w:type="spellEnd"/>
      <w:r w:rsidRPr="009F47ED">
        <w:rPr>
          <w:rFonts w:cstheme="minorHAnsi"/>
          <w:color w:val="000000"/>
        </w:rPr>
        <w:t>, D.K., McKeown, A. &amp; Caley, P. (2015) Status and trends of Australia’s</w:t>
      </w:r>
    </w:p>
    <w:p w14:paraId="3137E97F" w14:textId="77777777" w:rsidR="0061575E" w:rsidRPr="009F47ED" w:rsidRDefault="0061575E" w:rsidP="0061575E">
      <w:pPr>
        <w:pStyle w:val="Default"/>
        <w:rPr>
          <w:rFonts w:asciiTheme="minorHAnsi" w:hAnsiTheme="minorHAnsi" w:cstheme="minorHAnsi"/>
          <w:sz w:val="22"/>
          <w:szCs w:val="22"/>
        </w:rPr>
      </w:pPr>
      <w:r w:rsidRPr="009F47ED">
        <w:rPr>
          <w:rFonts w:asciiTheme="minorHAnsi" w:hAnsiTheme="minorHAnsi" w:cstheme="minorHAnsi"/>
          <w:sz w:val="22"/>
          <w:szCs w:val="22"/>
        </w:rPr>
        <w:t>EPBC-listed flying-foxes. Report to the Department of the Environment (</w:t>
      </w:r>
      <w:proofErr w:type="spellStart"/>
      <w:r w:rsidRPr="009F47ED">
        <w:rPr>
          <w:rFonts w:asciiTheme="minorHAnsi" w:hAnsiTheme="minorHAnsi" w:cstheme="minorHAnsi"/>
          <w:sz w:val="22"/>
          <w:szCs w:val="22"/>
        </w:rPr>
        <w:t>Cth</w:t>
      </w:r>
      <w:proofErr w:type="spellEnd"/>
      <w:r w:rsidRPr="009F47ED">
        <w:rPr>
          <w:rFonts w:asciiTheme="minorHAnsi" w:hAnsiTheme="minorHAnsi" w:cstheme="minorHAnsi"/>
          <w:sz w:val="22"/>
          <w:szCs w:val="22"/>
        </w:rPr>
        <w:t>). CSIRO, Australia</w:t>
      </w:r>
      <w:r w:rsidR="00270F4A" w:rsidRPr="009F47ED">
        <w:rPr>
          <w:rFonts w:asciiTheme="minorHAnsi" w:hAnsiTheme="minorHAnsi" w:cstheme="minorHAnsi"/>
          <w:sz w:val="22"/>
          <w:szCs w:val="22"/>
        </w:rPr>
        <w:t xml:space="preserve"> </w:t>
      </w:r>
    </w:p>
    <w:p w14:paraId="714956D2" w14:textId="77777777" w:rsidR="0061575E" w:rsidRPr="009F47ED" w:rsidRDefault="0061575E" w:rsidP="0061575E">
      <w:pPr>
        <w:pStyle w:val="Default"/>
        <w:rPr>
          <w:rFonts w:asciiTheme="minorHAnsi" w:hAnsiTheme="minorHAnsi" w:cstheme="minorHAnsi"/>
          <w:sz w:val="22"/>
          <w:szCs w:val="22"/>
        </w:rPr>
      </w:pPr>
    </w:p>
    <w:p w14:paraId="3CFDC783" w14:textId="4905743E" w:rsidR="0061575E" w:rsidRPr="009F47ED" w:rsidRDefault="00270F4A" w:rsidP="0061575E">
      <w:pPr>
        <w:pStyle w:val="Default"/>
        <w:rPr>
          <w:rFonts w:asciiTheme="minorHAnsi" w:hAnsiTheme="minorHAnsi" w:cstheme="minorHAnsi"/>
          <w:sz w:val="22"/>
          <w:szCs w:val="22"/>
        </w:rPr>
      </w:pPr>
      <w:r w:rsidRPr="009F47ED">
        <w:rPr>
          <w:rFonts w:asciiTheme="minorHAnsi" w:hAnsiTheme="minorHAnsi" w:cstheme="minorHAnsi"/>
          <w:sz w:val="22"/>
          <w:szCs w:val="22"/>
        </w:rPr>
        <w:t xml:space="preserve">Westcott, D.A., McKeown, A. (2014) </w:t>
      </w:r>
      <w:r w:rsidRPr="009F47ED">
        <w:rPr>
          <w:rFonts w:asciiTheme="minorHAnsi" w:hAnsiTheme="minorHAnsi" w:cstheme="minorHAnsi"/>
          <w:i/>
          <w:iCs/>
          <w:sz w:val="22"/>
          <w:szCs w:val="22"/>
        </w:rPr>
        <w:t>Spectacled flying-fox monitoring in the Wet Tropics Region</w:t>
      </w:r>
      <w:r w:rsidRPr="009F47ED">
        <w:rPr>
          <w:rFonts w:asciiTheme="minorHAnsi" w:hAnsiTheme="minorHAnsi" w:cstheme="minorHAnsi"/>
          <w:sz w:val="22"/>
          <w:szCs w:val="22"/>
        </w:rPr>
        <w:t xml:space="preserve">. Report to the National Environmental Research Program. Reef and Rainforest Research Centre Limited, Cairns (13pp.). </w:t>
      </w:r>
      <w:hyperlink r:id="rId30" w:history="1">
        <w:r w:rsidR="0061575E" w:rsidRPr="009F47ED">
          <w:rPr>
            <w:rStyle w:val="Hyperlink"/>
            <w:rFonts w:asciiTheme="minorHAnsi" w:hAnsiTheme="minorHAnsi" w:cstheme="minorHAnsi"/>
            <w:sz w:val="22"/>
            <w:szCs w:val="22"/>
          </w:rPr>
          <w:t>http://www.nerptropical.edu.au/sites/default/files/publications/files/NERP-TE-PROJECT-3.4-FINAL-REPORTFLYING-FOX-COMPLETE.pdf</w:t>
        </w:r>
      </w:hyperlink>
    </w:p>
    <w:p w14:paraId="06D0E6DC" w14:textId="7EBC5190" w:rsidR="00270F4A" w:rsidRPr="009F47ED" w:rsidRDefault="00270F4A" w:rsidP="00270F4A">
      <w:pPr>
        <w:pStyle w:val="Default"/>
        <w:rPr>
          <w:rFonts w:asciiTheme="minorHAnsi" w:hAnsiTheme="minorHAnsi" w:cstheme="minorHAnsi"/>
          <w:sz w:val="22"/>
          <w:szCs w:val="22"/>
        </w:rPr>
      </w:pPr>
    </w:p>
    <w:p w14:paraId="65174B24" w14:textId="15DCD087" w:rsidR="00270F4A" w:rsidRPr="009F47ED" w:rsidRDefault="00270F4A" w:rsidP="00270F4A">
      <w:pPr>
        <w:autoSpaceDE w:val="0"/>
        <w:autoSpaceDN w:val="0"/>
        <w:adjustRightInd w:val="0"/>
        <w:spacing w:line="240" w:lineRule="auto"/>
        <w:rPr>
          <w:rFonts w:cstheme="minorHAnsi"/>
        </w:rPr>
      </w:pPr>
      <w:r w:rsidRPr="009F47ED">
        <w:rPr>
          <w:rFonts w:cstheme="minorHAnsi"/>
        </w:rPr>
        <w:t xml:space="preserve"> Westcott D. A., Caley, P., </w:t>
      </w:r>
      <w:proofErr w:type="spellStart"/>
      <w:r w:rsidRPr="009F47ED">
        <w:rPr>
          <w:rFonts w:cstheme="minorHAnsi"/>
        </w:rPr>
        <w:t>Heersink</w:t>
      </w:r>
      <w:proofErr w:type="spellEnd"/>
      <w:r w:rsidRPr="009F47ED">
        <w:rPr>
          <w:rFonts w:cstheme="minorHAnsi"/>
        </w:rPr>
        <w:t xml:space="preserve"> D.K. &amp; McKeown, A (2018) A state-space modelling approach to wildlife monitoring with application to flying-fox abundance </w:t>
      </w:r>
      <w:r w:rsidRPr="009F47ED">
        <w:rPr>
          <w:rFonts w:cstheme="minorHAnsi"/>
          <w:i/>
          <w:iCs/>
        </w:rPr>
        <w:t xml:space="preserve">Scientific Reports </w:t>
      </w:r>
      <w:r w:rsidRPr="009F47ED">
        <w:rPr>
          <w:rFonts w:cstheme="minorHAnsi"/>
          <w:b/>
          <w:bCs/>
        </w:rPr>
        <w:t xml:space="preserve">8 </w:t>
      </w:r>
      <w:hyperlink r:id="rId31" w:anchor="ref-link-section-d17e508" w:history="1">
        <w:r w:rsidR="0061575E" w:rsidRPr="009F47ED">
          <w:rPr>
            <w:rStyle w:val="Hyperlink"/>
            <w:rFonts w:cstheme="minorHAnsi"/>
          </w:rPr>
          <w:t>https://www.nature.com/articles/s41598-018-22294-w#ref-link-section-d17e508</w:t>
        </w:r>
      </w:hyperlink>
    </w:p>
    <w:p w14:paraId="42115812" w14:textId="77777777" w:rsidR="0061575E" w:rsidRPr="009F47ED" w:rsidRDefault="0061575E" w:rsidP="00270F4A">
      <w:pPr>
        <w:autoSpaceDE w:val="0"/>
        <w:autoSpaceDN w:val="0"/>
        <w:adjustRightInd w:val="0"/>
        <w:spacing w:line="240" w:lineRule="auto"/>
        <w:rPr>
          <w:rFonts w:cstheme="minorHAnsi"/>
          <w:color w:val="000000"/>
        </w:rPr>
      </w:pPr>
    </w:p>
    <w:p w14:paraId="69BA60F0" w14:textId="77777777" w:rsidR="00D5133F" w:rsidRDefault="00D5133F" w:rsidP="00467B9C">
      <w:pPr>
        <w:autoSpaceDE w:val="0"/>
        <w:autoSpaceDN w:val="0"/>
        <w:adjustRightInd w:val="0"/>
        <w:spacing w:line="240" w:lineRule="auto"/>
        <w:rPr>
          <w:rFonts w:ascii="CIDFont+F1" w:hAnsi="CIDFont+F1" w:cs="CIDFont+F1"/>
          <w:color w:val="000000"/>
          <w:sz w:val="21"/>
          <w:szCs w:val="21"/>
        </w:rPr>
      </w:pPr>
    </w:p>
    <w:p w14:paraId="00E176D6" w14:textId="283D8F68" w:rsidR="00467B9C" w:rsidRDefault="00467B9C" w:rsidP="00467B9C">
      <w:pPr>
        <w:rPr>
          <w:rFonts w:ascii="CIDFont+F1" w:hAnsi="CIDFont+F1" w:cs="CIDFont+F1"/>
          <w:color w:val="000000"/>
          <w:sz w:val="21"/>
          <w:szCs w:val="21"/>
        </w:rPr>
      </w:pPr>
      <w:r>
        <w:rPr>
          <w:rFonts w:ascii="CIDFont+F1" w:hAnsi="CIDFont+F1" w:cs="CIDFont+F1"/>
          <w:color w:val="000000"/>
          <w:sz w:val="21"/>
          <w:szCs w:val="21"/>
        </w:rPr>
        <w:t>.</w:t>
      </w:r>
    </w:p>
    <w:p w14:paraId="4540D7AB" w14:textId="639E8659" w:rsidR="00FE1532" w:rsidRDefault="00FE1532" w:rsidP="00467B9C">
      <w:pPr>
        <w:rPr>
          <w:rFonts w:ascii="CIDFont+F1" w:hAnsi="CIDFont+F1" w:cs="CIDFont+F1"/>
          <w:color w:val="000000"/>
          <w:sz w:val="21"/>
          <w:szCs w:val="21"/>
        </w:rPr>
      </w:pPr>
    </w:p>
    <w:p w14:paraId="36C51D7B" w14:textId="77777777" w:rsidR="005D3613" w:rsidRPr="00AB2A6C" w:rsidRDefault="005D3613">
      <w:pPr>
        <w:rPr>
          <w:b/>
        </w:rPr>
      </w:pPr>
    </w:p>
    <w:sectPr w:rsidR="005D3613" w:rsidRPr="00AB2A6C">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128E7" w14:textId="77777777" w:rsidR="00E67677" w:rsidRDefault="00E67677" w:rsidP="00B444E0">
      <w:pPr>
        <w:spacing w:line="240" w:lineRule="auto"/>
      </w:pPr>
      <w:r>
        <w:separator/>
      </w:r>
    </w:p>
  </w:endnote>
  <w:endnote w:type="continuationSeparator" w:id="0">
    <w:p w14:paraId="158380E5" w14:textId="77777777" w:rsidR="00E67677" w:rsidRDefault="00E67677" w:rsidP="00B44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3131294"/>
      <w:docPartObj>
        <w:docPartGallery w:val="Page Numbers (Bottom of Page)"/>
        <w:docPartUnique/>
      </w:docPartObj>
    </w:sdtPr>
    <w:sdtEndPr>
      <w:rPr>
        <w:noProof/>
      </w:rPr>
    </w:sdtEndPr>
    <w:sdtContent>
      <w:p w14:paraId="03DA79DE" w14:textId="691637E7" w:rsidR="00513656" w:rsidRDefault="005136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39F00" w14:textId="77777777" w:rsidR="00513656" w:rsidRDefault="00513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8D54F" w14:textId="77777777" w:rsidR="00E67677" w:rsidRDefault="00E67677" w:rsidP="00B444E0">
      <w:pPr>
        <w:spacing w:line="240" w:lineRule="auto"/>
      </w:pPr>
      <w:r>
        <w:separator/>
      </w:r>
    </w:p>
  </w:footnote>
  <w:footnote w:type="continuationSeparator" w:id="0">
    <w:p w14:paraId="006DD20E" w14:textId="77777777" w:rsidR="00E67677" w:rsidRDefault="00E67677" w:rsidP="00B444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F1EB4"/>
    <w:multiLevelType w:val="hybridMultilevel"/>
    <w:tmpl w:val="0F9AE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073C9E"/>
    <w:multiLevelType w:val="hybridMultilevel"/>
    <w:tmpl w:val="444EF62C"/>
    <w:lvl w:ilvl="0" w:tplc="DF16CACA">
      <w:numFmt w:val="bullet"/>
      <w:lvlText w:val="•"/>
      <w:lvlJc w:val="left"/>
      <w:pPr>
        <w:ind w:left="1080" w:hanging="720"/>
      </w:pPr>
      <w:rPr>
        <w:rFonts w:ascii="Helvetica" w:eastAsiaTheme="minorHAnsi" w:hAnsi="Helvetic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4A380C"/>
    <w:multiLevelType w:val="hybridMultilevel"/>
    <w:tmpl w:val="A5F66B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7D573BA"/>
    <w:multiLevelType w:val="hybridMultilevel"/>
    <w:tmpl w:val="D3A4D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31C"/>
    <w:rsid w:val="00000C5D"/>
    <w:rsid w:val="00015D24"/>
    <w:rsid w:val="000210EF"/>
    <w:rsid w:val="0002265C"/>
    <w:rsid w:val="00022C5B"/>
    <w:rsid w:val="00034A9B"/>
    <w:rsid w:val="000471CD"/>
    <w:rsid w:val="0006046A"/>
    <w:rsid w:val="00090648"/>
    <w:rsid w:val="000968B9"/>
    <w:rsid w:val="000A0F32"/>
    <w:rsid w:val="000A1FDE"/>
    <w:rsid w:val="000A4C6C"/>
    <w:rsid w:val="000B0503"/>
    <w:rsid w:val="000B535A"/>
    <w:rsid w:val="000C013A"/>
    <w:rsid w:val="000C1DA5"/>
    <w:rsid w:val="000D6E1B"/>
    <w:rsid w:val="000F6816"/>
    <w:rsid w:val="0010069B"/>
    <w:rsid w:val="00110159"/>
    <w:rsid w:val="00110A87"/>
    <w:rsid w:val="00121B21"/>
    <w:rsid w:val="001223DF"/>
    <w:rsid w:val="001343CE"/>
    <w:rsid w:val="001374FC"/>
    <w:rsid w:val="00137C90"/>
    <w:rsid w:val="001506E7"/>
    <w:rsid w:val="00157AA1"/>
    <w:rsid w:val="0016315B"/>
    <w:rsid w:val="00164132"/>
    <w:rsid w:val="00181335"/>
    <w:rsid w:val="0018424B"/>
    <w:rsid w:val="00196F56"/>
    <w:rsid w:val="0019714D"/>
    <w:rsid w:val="001A14BB"/>
    <w:rsid w:val="001A6825"/>
    <w:rsid w:val="001A7997"/>
    <w:rsid w:val="001B2699"/>
    <w:rsid w:val="001B2939"/>
    <w:rsid w:val="001C01DE"/>
    <w:rsid w:val="001E161B"/>
    <w:rsid w:val="001E1EFC"/>
    <w:rsid w:val="001F3D7A"/>
    <w:rsid w:val="001F606F"/>
    <w:rsid w:val="002019FA"/>
    <w:rsid w:val="0021026F"/>
    <w:rsid w:val="002128F9"/>
    <w:rsid w:val="00214366"/>
    <w:rsid w:val="0023314C"/>
    <w:rsid w:val="00236E90"/>
    <w:rsid w:val="002460D6"/>
    <w:rsid w:val="00254499"/>
    <w:rsid w:val="00255375"/>
    <w:rsid w:val="00255406"/>
    <w:rsid w:val="00260629"/>
    <w:rsid w:val="00261B4F"/>
    <w:rsid w:val="0026253E"/>
    <w:rsid w:val="00270F4A"/>
    <w:rsid w:val="00271873"/>
    <w:rsid w:val="0027216F"/>
    <w:rsid w:val="00280D88"/>
    <w:rsid w:val="00282AB8"/>
    <w:rsid w:val="00283809"/>
    <w:rsid w:val="002854BB"/>
    <w:rsid w:val="00295E6E"/>
    <w:rsid w:val="00296306"/>
    <w:rsid w:val="002A1D32"/>
    <w:rsid w:val="002B08DB"/>
    <w:rsid w:val="002C0175"/>
    <w:rsid w:val="002C1762"/>
    <w:rsid w:val="002D5125"/>
    <w:rsid w:val="002D5899"/>
    <w:rsid w:val="002E1E1E"/>
    <w:rsid w:val="002E2BC8"/>
    <w:rsid w:val="002E627B"/>
    <w:rsid w:val="002F005F"/>
    <w:rsid w:val="0030357A"/>
    <w:rsid w:val="0031679F"/>
    <w:rsid w:val="003178ED"/>
    <w:rsid w:val="00325A55"/>
    <w:rsid w:val="003276D4"/>
    <w:rsid w:val="00335846"/>
    <w:rsid w:val="003435DB"/>
    <w:rsid w:val="00355AC1"/>
    <w:rsid w:val="00371E8E"/>
    <w:rsid w:val="0037643A"/>
    <w:rsid w:val="00376CCA"/>
    <w:rsid w:val="00382248"/>
    <w:rsid w:val="00385ECD"/>
    <w:rsid w:val="00386832"/>
    <w:rsid w:val="003868BF"/>
    <w:rsid w:val="00395BE7"/>
    <w:rsid w:val="003A0312"/>
    <w:rsid w:val="003A5242"/>
    <w:rsid w:val="003A5977"/>
    <w:rsid w:val="003B02A6"/>
    <w:rsid w:val="003B14D8"/>
    <w:rsid w:val="003B226D"/>
    <w:rsid w:val="003B4C11"/>
    <w:rsid w:val="003F36EA"/>
    <w:rsid w:val="003F5F50"/>
    <w:rsid w:val="00403FAC"/>
    <w:rsid w:val="00406D72"/>
    <w:rsid w:val="00414852"/>
    <w:rsid w:val="00420491"/>
    <w:rsid w:val="00423785"/>
    <w:rsid w:val="004304A8"/>
    <w:rsid w:val="00432759"/>
    <w:rsid w:val="00444205"/>
    <w:rsid w:val="0045335B"/>
    <w:rsid w:val="00467B9C"/>
    <w:rsid w:val="00472F93"/>
    <w:rsid w:val="00473871"/>
    <w:rsid w:val="00483A46"/>
    <w:rsid w:val="0049006A"/>
    <w:rsid w:val="00491F41"/>
    <w:rsid w:val="004A1A31"/>
    <w:rsid w:val="004A2304"/>
    <w:rsid w:val="004A2E8C"/>
    <w:rsid w:val="004B2D2F"/>
    <w:rsid w:val="004B456D"/>
    <w:rsid w:val="004C0BAA"/>
    <w:rsid w:val="004C238A"/>
    <w:rsid w:val="004C7152"/>
    <w:rsid w:val="004D4DE0"/>
    <w:rsid w:val="004E0BA3"/>
    <w:rsid w:val="00500C1C"/>
    <w:rsid w:val="0050235B"/>
    <w:rsid w:val="00513656"/>
    <w:rsid w:val="00526300"/>
    <w:rsid w:val="005304D8"/>
    <w:rsid w:val="00532084"/>
    <w:rsid w:val="00544534"/>
    <w:rsid w:val="00553F03"/>
    <w:rsid w:val="00570E75"/>
    <w:rsid w:val="005740A2"/>
    <w:rsid w:val="00575CDA"/>
    <w:rsid w:val="00580828"/>
    <w:rsid w:val="00586DFA"/>
    <w:rsid w:val="005871CC"/>
    <w:rsid w:val="00591568"/>
    <w:rsid w:val="0059499B"/>
    <w:rsid w:val="005A1A4E"/>
    <w:rsid w:val="005A47BA"/>
    <w:rsid w:val="005B3376"/>
    <w:rsid w:val="005C1E04"/>
    <w:rsid w:val="005C4668"/>
    <w:rsid w:val="005D33C4"/>
    <w:rsid w:val="005D3613"/>
    <w:rsid w:val="005D61D7"/>
    <w:rsid w:val="005E516C"/>
    <w:rsid w:val="005E5536"/>
    <w:rsid w:val="005F1268"/>
    <w:rsid w:val="005F5678"/>
    <w:rsid w:val="005F56E3"/>
    <w:rsid w:val="0061575E"/>
    <w:rsid w:val="0062703D"/>
    <w:rsid w:val="006276F7"/>
    <w:rsid w:val="00641232"/>
    <w:rsid w:val="006440A2"/>
    <w:rsid w:val="006507F3"/>
    <w:rsid w:val="006562B3"/>
    <w:rsid w:val="00664359"/>
    <w:rsid w:val="006661B2"/>
    <w:rsid w:val="006662EB"/>
    <w:rsid w:val="00673682"/>
    <w:rsid w:val="00684FEE"/>
    <w:rsid w:val="00687F6C"/>
    <w:rsid w:val="006930B2"/>
    <w:rsid w:val="00693572"/>
    <w:rsid w:val="006B39EC"/>
    <w:rsid w:val="006B62AD"/>
    <w:rsid w:val="006C4741"/>
    <w:rsid w:val="006C6998"/>
    <w:rsid w:val="006D51D6"/>
    <w:rsid w:val="006D62CF"/>
    <w:rsid w:val="006E0317"/>
    <w:rsid w:val="006F378F"/>
    <w:rsid w:val="00707DB7"/>
    <w:rsid w:val="007123B3"/>
    <w:rsid w:val="00714184"/>
    <w:rsid w:val="00726F10"/>
    <w:rsid w:val="007311D8"/>
    <w:rsid w:val="00731DAA"/>
    <w:rsid w:val="0073679D"/>
    <w:rsid w:val="007469BA"/>
    <w:rsid w:val="00755C41"/>
    <w:rsid w:val="00755D61"/>
    <w:rsid w:val="007566D5"/>
    <w:rsid w:val="00756B55"/>
    <w:rsid w:val="00757104"/>
    <w:rsid w:val="007626CD"/>
    <w:rsid w:val="0077329D"/>
    <w:rsid w:val="007751F8"/>
    <w:rsid w:val="00782988"/>
    <w:rsid w:val="007850F1"/>
    <w:rsid w:val="007901A2"/>
    <w:rsid w:val="0079045B"/>
    <w:rsid w:val="007918F4"/>
    <w:rsid w:val="00792176"/>
    <w:rsid w:val="00793194"/>
    <w:rsid w:val="007931F2"/>
    <w:rsid w:val="007A20D8"/>
    <w:rsid w:val="007A4A1C"/>
    <w:rsid w:val="007A674A"/>
    <w:rsid w:val="007B39EA"/>
    <w:rsid w:val="007C00E6"/>
    <w:rsid w:val="007D4315"/>
    <w:rsid w:val="007D4ACC"/>
    <w:rsid w:val="007E116C"/>
    <w:rsid w:val="007E7192"/>
    <w:rsid w:val="007F33B1"/>
    <w:rsid w:val="007F604F"/>
    <w:rsid w:val="007F6B72"/>
    <w:rsid w:val="007F728A"/>
    <w:rsid w:val="00803F0D"/>
    <w:rsid w:val="0080630D"/>
    <w:rsid w:val="00812F1B"/>
    <w:rsid w:val="00820FCC"/>
    <w:rsid w:val="0082436D"/>
    <w:rsid w:val="008310B6"/>
    <w:rsid w:val="00832FDE"/>
    <w:rsid w:val="008474F4"/>
    <w:rsid w:val="00850B24"/>
    <w:rsid w:val="00850E21"/>
    <w:rsid w:val="008558AC"/>
    <w:rsid w:val="00864B05"/>
    <w:rsid w:val="00867184"/>
    <w:rsid w:val="00876442"/>
    <w:rsid w:val="0089068B"/>
    <w:rsid w:val="00891BEB"/>
    <w:rsid w:val="008A2B6B"/>
    <w:rsid w:val="008B1083"/>
    <w:rsid w:val="008B1129"/>
    <w:rsid w:val="008B2585"/>
    <w:rsid w:val="008B3EAC"/>
    <w:rsid w:val="008C1B43"/>
    <w:rsid w:val="008C547F"/>
    <w:rsid w:val="008D2D5E"/>
    <w:rsid w:val="008F3D99"/>
    <w:rsid w:val="00901DDC"/>
    <w:rsid w:val="00907257"/>
    <w:rsid w:val="0091267F"/>
    <w:rsid w:val="00915FDD"/>
    <w:rsid w:val="009229CA"/>
    <w:rsid w:val="00925746"/>
    <w:rsid w:val="0093697D"/>
    <w:rsid w:val="00936D4E"/>
    <w:rsid w:val="009451E5"/>
    <w:rsid w:val="009454EE"/>
    <w:rsid w:val="00950FAA"/>
    <w:rsid w:val="0095362F"/>
    <w:rsid w:val="00965C6D"/>
    <w:rsid w:val="00965DF8"/>
    <w:rsid w:val="0096767F"/>
    <w:rsid w:val="0098627C"/>
    <w:rsid w:val="009907C7"/>
    <w:rsid w:val="00990842"/>
    <w:rsid w:val="0099175C"/>
    <w:rsid w:val="00996448"/>
    <w:rsid w:val="00996E3A"/>
    <w:rsid w:val="009A22F1"/>
    <w:rsid w:val="009A6966"/>
    <w:rsid w:val="009A70CD"/>
    <w:rsid w:val="009B31CA"/>
    <w:rsid w:val="009B4753"/>
    <w:rsid w:val="009B7BA0"/>
    <w:rsid w:val="009D43F8"/>
    <w:rsid w:val="009D4726"/>
    <w:rsid w:val="009E04F7"/>
    <w:rsid w:val="009E5018"/>
    <w:rsid w:val="009E59A7"/>
    <w:rsid w:val="009F1D37"/>
    <w:rsid w:val="009F47ED"/>
    <w:rsid w:val="009F5530"/>
    <w:rsid w:val="009F7B6E"/>
    <w:rsid w:val="00A02759"/>
    <w:rsid w:val="00A16903"/>
    <w:rsid w:val="00A20976"/>
    <w:rsid w:val="00A32CF8"/>
    <w:rsid w:val="00A32DA4"/>
    <w:rsid w:val="00A37998"/>
    <w:rsid w:val="00A42167"/>
    <w:rsid w:val="00A52F1D"/>
    <w:rsid w:val="00A53ADC"/>
    <w:rsid w:val="00A57EBC"/>
    <w:rsid w:val="00A73AC9"/>
    <w:rsid w:val="00A763A2"/>
    <w:rsid w:val="00A824A2"/>
    <w:rsid w:val="00A85051"/>
    <w:rsid w:val="00A86B46"/>
    <w:rsid w:val="00A917F6"/>
    <w:rsid w:val="00AB2A6C"/>
    <w:rsid w:val="00AD3CB1"/>
    <w:rsid w:val="00AE1B71"/>
    <w:rsid w:val="00AE2904"/>
    <w:rsid w:val="00AE6CC0"/>
    <w:rsid w:val="00B01333"/>
    <w:rsid w:val="00B07004"/>
    <w:rsid w:val="00B20DD1"/>
    <w:rsid w:val="00B22DCC"/>
    <w:rsid w:val="00B24FD1"/>
    <w:rsid w:val="00B311E1"/>
    <w:rsid w:val="00B34BFF"/>
    <w:rsid w:val="00B365F4"/>
    <w:rsid w:val="00B37C74"/>
    <w:rsid w:val="00B40499"/>
    <w:rsid w:val="00B42783"/>
    <w:rsid w:val="00B444E0"/>
    <w:rsid w:val="00B46053"/>
    <w:rsid w:val="00B52419"/>
    <w:rsid w:val="00B73BDB"/>
    <w:rsid w:val="00B74879"/>
    <w:rsid w:val="00B761F7"/>
    <w:rsid w:val="00B77BE5"/>
    <w:rsid w:val="00B83BE3"/>
    <w:rsid w:val="00B87D78"/>
    <w:rsid w:val="00B94AFD"/>
    <w:rsid w:val="00B95644"/>
    <w:rsid w:val="00BB6892"/>
    <w:rsid w:val="00BC1030"/>
    <w:rsid w:val="00BE10FA"/>
    <w:rsid w:val="00BF0E6B"/>
    <w:rsid w:val="00C00DDB"/>
    <w:rsid w:val="00C03CC3"/>
    <w:rsid w:val="00C13FC4"/>
    <w:rsid w:val="00C2032A"/>
    <w:rsid w:val="00C24362"/>
    <w:rsid w:val="00C30587"/>
    <w:rsid w:val="00C30872"/>
    <w:rsid w:val="00C3137F"/>
    <w:rsid w:val="00C33A43"/>
    <w:rsid w:val="00C36281"/>
    <w:rsid w:val="00C46305"/>
    <w:rsid w:val="00C57ABA"/>
    <w:rsid w:val="00C65081"/>
    <w:rsid w:val="00C66C88"/>
    <w:rsid w:val="00C72E2B"/>
    <w:rsid w:val="00C77878"/>
    <w:rsid w:val="00C85CE7"/>
    <w:rsid w:val="00C9344E"/>
    <w:rsid w:val="00C963C6"/>
    <w:rsid w:val="00C96D50"/>
    <w:rsid w:val="00CA098B"/>
    <w:rsid w:val="00CA3466"/>
    <w:rsid w:val="00CA3541"/>
    <w:rsid w:val="00CA47EF"/>
    <w:rsid w:val="00CB192B"/>
    <w:rsid w:val="00CB19DC"/>
    <w:rsid w:val="00CB7D1C"/>
    <w:rsid w:val="00CC64B3"/>
    <w:rsid w:val="00CD1677"/>
    <w:rsid w:val="00CD2829"/>
    <w:rsid w:val="00CD3E1D"/>
    <w:rsid w:val="00CE21E2"/>
    <w:rsid w:val="00CF0032"/>
    <w:rsid w:val="00CF1F7C"/>
    <w:rsid w:val="00CF4B55"/>
    <w:rsid w:val="00D10A1E"/>
    <w:rsid w:val="00D14F6B"/>
    <w:rsid w:val="00D337F9"/>
    <w:rsid w:val="00D33979"/>
    <w:rsid w:val="00D438BA"/>
    <w:rsid w:val="00D45DAD"/>
    <w:rsid w:val="00D5133F"/>
    <w:rsid w:val="00D542E7"/>
    <w:rsid w:val="00D6448B"/>
    <w:rsid w:val="00D701D8"/>
    <w:rsid w:val="00D7063C"/>
    <w:rsid w:val="00D813E2"/>
    <w:rsid w:val="00D85DDB"/>
    <w:rsid w:val="00D87C95"/>
    <w:rsid w:val="00DA728A"/>
    <w:rsid w:val="00DB2CA8"/>
    <w:rsid w:val="00DB5C16"/>
    <w:rsid w:val="00DC231C"/>
    <w:rsid w:val="00DC2385"/>
    <w:rsid w:val="00DD7B56"/>
    <w:rsid w:val="00DE0191"/>
    <w:rsid w:val="00DE0CD4"/>
    <w:rsid w:val="00DF548C"/>
    <w:rsid w:val="00DF7B4C"/>
    <w:rsid w:val="00E00123"/>
    <w:rsid w:val="00E04F79"/>
    <w:rsid w:val="00E0744E"/>
    <w:rsid w:val="00E078DD"/>
    <w:rsid w:val="00E107A1"/>
    <w:rsid w:val="00E10AD4"/>
    <w:rsid w:val="00E116DD"/>
    <w:rsid w:val="00E24B7C"/>
    <w:rsid w:val="00E33D7B"/>
    <w:rsid w:val="00E34EBE"/>
    <w:rsid w:val="00E35112"/>
    <w:rsid w:val="00E37385"/>
    <w:rsid w:val="00E409EF"/>
    <w:rsid w:val="00E424B3"/>
    <w:rsid w:val="00E44226"/>
    <w:rsid w:val="00E4621E"/>
    <w:rsid w:val="00E47A74"/>
    <w:rsid w:val="00E5024C"/>
    <w:rsid w:val="00E5078E"/>
    <w:rsid w:val="00E523FD"/>
    <w:rsid w:val="00E547BD"/>
    <w:rsid w:val="00E556E4"/>
    <w:rsid w:val="00E6296F"/>
    <w:rsid w:val="00E67677"/>
    <w:rsid w:val="00E76AB2"/>
    <w:rsid w:val="00E95A92"/>
    <w:rsid w:val="00EB2CC2"/>
    <w:rsid w:val="00EC0922"/>
    <w:rsid w:val="00EC1216"/>
    <w:rsid w:val="00ED1EFF"/>
    <w:rsid w:val="00ED6DE0"/>
    <w:rsid w:val="00EF1B2C"/>
    <w:rsid w:val="00EF2BED"/>
    <w:rsid w:val="00EF6F47"/>
    <w:rsid w:val="00F0656C"/>
    <w:rsid w:val="00F120DB"/>
    <w:rsid w:val="00F27E6A"/>
    <w:rsid w:val="00F300A1"/>
    <w:rsid w:val="00F33CCE"/>
    <w:rsid w:val="00F366FC"/>
    <w:rsid w:val="00F46032"/>
    <w:rsid w:val="00F46AD4"/>
    <w:rsid w:val="00F53B56"/>
    <w:rsid w:val="00F66670"/>
    <w:rsid w:val="00F67173"/>
    <w:rsid w:val="00F6794F"/>
    <w:rsid w:val="00F815DE"/>
    <w:rsid w:val="00F8513C"/>
    <w:rsid w:val="00F9777E"/>
    <w:rsid w:val="00F97BC4"/>
    <w:rsid w:val="00FA119A"/>
    <w:rsid w:val="00FA683B"/>
    <w:rsid w:val="00FB0471"/>
    <w:rsid w:val="00FB0F10"/>
    <w:rsid w:val="00FB71DD"/>
    <w:rsid w:val="00FC00E8"/>
    <w:rsid w:val="00FD333A"/>
    <w:rsid w:val="00FD645D"/>
    <w:rsid w:val="00FE1532"/>
    <w:rsid w:val="00FE67E8"/>
    <w:rsid w:val="00FF1A78"/>
    <w:rsid w:val="00FF5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CFDE"/>
  <w15:chartTrackingRefBased/>
  <w15:docId w15:val="{972EBCBE-F970-402D-BC01-11C4519B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530"/>
    <w:rPr>
      <w:color w:val="0563C1" w:themeColor="hyperlink"/>
      <w:u w:val="single"/>
    </w:rPr>
  </w:style>
  <w:style w:type="character" w:styleId="UnresolvedMention">
    <w:name w:val="Unresolved Mention"/>
    <w:basedOn w:val="DefaultParagraphFont"/>
    <w:uiPriority w:val="99"/>
    <w:semiHidden/>
    <w:unhideWhenUsed/>
    <w:rsid w:val="009F5530"/>
    <w:rPr>
      <w:color w:val="605E5C"/>
      <w:shd w:val="clear" w:color="auto" w:fill="E1DFDD"/>
    </w:rPr>
  </w:style>
  <w:style w:type="paragraph" w:styleId="ListParagraph">
    <w:name w:val="List Paragraph"/>
    <w:basedOn w:val="Normal"/>
    <w:uiPriority w:val="34"/>
    <w:qFormat/>
    <w:rsid w:val="005D33C4"/>
    <w:pPr>
      <w:ind w:left="720"/>
      <w:contextualSpacing/>
    </w:pPr>
  </w:style>
  <w:style w:type="paragraph" w:styleId="Header">
    <w:name w:val="header"/>
    <w:basedOn w:val="Normal"/>
    <w:link w:val="HeaderChar"/>
    <w:uiPriority w:val="99"/>
    <w:unhideWhenUsed/>
    <w:rsid w:val="00B444E0"/>
    <w:pPr>
      <w:tabs>
        <w:tab w:val="center" w:pos="4513"/>
        <w:tab w:val="right" w:pos="9026"/>
      </w:tabs>
      <w:spacing w:line="240" w:lineRule="auto"/>
    </w:pPr>
  </w:style>
  <w:style w:type="character" w:customStyle="1" w:styleId="HeaderChar">
    <w:name w:val="Header Char"/>
    <w:basedOn w:val="DefaultParagraphFont"/>
    <w:link w:val="Header"/>
    <w:uiPriority w:val="99"/>
    <w:rsid w:val="00B444E0"/>
  </w:style>
  <w:style w:type="paragraph" w:styleId="Footer">
    <w:name w:val="footer"/>
    <w:basedOn w:val="Normal"/>
    <w:link w:val="FooterChar"/>
    <w:uiPriority w:val="99"/>
    <w:unhideWhenUsed/>
    <w:rsid w:val="00B444E0"/>
    <w:pPr>
      <w:tabs>
        <w:tab w:val="center" w:pos="4513"/>
        <w:tab w:val="right" w:pos="9026"/>
      </w:tabs>
      <w:spacing w:line="240" w:lineRule="auto"/>
    </w:pPr>
  </w:style>
  <w:style w:type="character" w:customStyle="1" w:styleId="FooterChar">
    <w:name w:val="Footer Char"/>
    <w:basedOn w:val="DefaultParagraphFont"/>
    <w:link w:val="Footer"/>
    <w:uiPriority w:val="99"/>
    <w:rsid w:val="00B444E0"/>
  </w:style>
  <w:style w:type="paragraph" w:customStyle="1" w:styleId="Default">
    <w:name w:val="Default"/>
    <w:rsid w:val="00270F4A"/>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jcu.edu.au/tropwater/resources/01%2007%20Flyfox.pdf" TargetMode="External"/><Relationship Id="rId13" Type="http://schemas.openxmlformats.org/officeDocument/2006/relationships/hyperlink" Target="https://www.aph.gov.au/Parliamentary_Business/Committees/House/Environment_and_Energy/Flyingfoxmanagement/Report_1" TargetMode="External"/><Relationship Id="rId18" Type="http://schemas.openxmlformats.org/officeDocument/2006/relationships/hyperlink" Target="https://www.lgnsw.org.au/files/imce-uploads/122/Flying-fox_Forum_Summary.pdf" TargetMode="External"/><Relationship Id="rId26" Type="http://schemas.openxmlformats.org/officeDocument/2006/relationships/hyperlink" Target="https://www.ehp.qld.gov.au/licences-permits/plants-animals/documents/gl-wl-ffrm.pdf" TargetMode="External"/><Relationship Id="rId3" Type="http://schemas.openxmlformats.org/officeDocument/2006/relationships/settings" Target="settings.xml"/><Relationship Id="rId21" Type="http://schemas.openxmlformats.org/officeDocument/2006/relationships/hyperlink" Target="https://doi.org/10.1108/DPM-04-2016-0082" TargetMode="External"/><Relationship Id="rId34" Type="http://schemas.openxmlformats.org/officeDocument/2006/relationships/theme" Target="theme/theme1.xml"/><Relationship Id="rId7" Type="http://schemas.openxmlformats.org/officeDocument/2006/relationships/hyperlink" Target="mailto:epbc.comments@environment.gov.au" TargetMode="External"/><Relationship Id="rId12" Type="http://schemas.openxmlformats.org/officeDocument/2006/relationships/hyperlink" Target="https://www.cairns.qld.gov.au/council/meetings/ordinary-meeting/past-meeting/25-july-2018" TargetMode="External"/><Relationship Id="rId17" Type="http://schemas.openxmlformats.org/officeDocument/2006/relationships/hyperlink" Target="https://www.cairns.qld.gov.au/__data/assets/pdf_file/0009/288945/Minutes-March-SFF.pdf" TargetMode="External"/><Relationship Id="rId25" Type="http://schemas.openxmlformats.org/officeDocument/2006/relationships/hyperlink" Target="https://www.ehp.qld.gov.au/wildlife/livingwith/flyingfoxes/pdf/cp-wl-ff-low-impact-roosts.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irns.qld.gov.au/__data/assets/pdf_file/0008/283760/Agenda-8-February-2019.pdf" TargetMode="External"/><Relationship Id="rId20" Type="http://schemas.openxmlformats.org/officeDocument/2006/relationships/hyperlink" Target="https://www.abc.net.au/news/2018-12-19/heat-wipes-out" TargetMode="External"/><Relationship Id="rId29" Type="http://schemas.openxmlformats.org/officeDocument/2006/relationships/hyperlink" Target="https://ecosure.com.au/?s=flying+fox+for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tsoc72412150.files.wordpress.com/2019/01/sff-joint-statement-april-16-2019.pdf" TargetMode="External"/><Relationship Id="rId24" Type="http://schemas.openxmlformats.org/officeDocument/2006/relationships/hyperlink" Target="https://www.ehp.qld.gov.au/licences-permits/plants-animals/documents/cp-wl-ff-roost-management.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nvironment.gov.au/webgis-framework/apps/ffc-wide/ffc-wide.jsf" TargetMode="External"/><Relationship Id="rId23" Type="http://schemas.openxmlformats.org/officeDocument/2006/relationships/hyperlink" Target="http://www.publish.csiro.au/WR/WR16061" TargetMode="External"/><Relationship Id="rId28" Type="http://schemas.openxmlformats.org/officeDocument/2006/relationships/hyperlink" Target="https://www.environment.gov.au/epbc/publications/significant-impact-guidelines-11-matters-nationalenvironmental-significance" TargetMode="External"/><Relationship Id="rId10" Type="http://schemas.openxmlformats.org/officeDocument/2006/relationships/hyperlink" Target="https://wordpress.com/block-editor/post/batsoc72412150.wordpress.com/24" TargetMode="External"/><Relationship Id="rId19" Type="http://schemas.openxmlformats.org/officeDocument/2006/relationships/hyperlink" Target="http://publications.rzsnsw.org.au/doi/abs/10.7882/AZ.2017.002?code=rzsw-site" TargetMode="External"/><Relationship Id="rId31" Type="http://schemas.openxmlformats.org/officeDocument/2006/relationships/hyperlink" Target="https://www.nature.com/articles/s41598-018-22294-w" TargetMode="External"/><Relationship Id="rId4" Type="http://schemas.openxmlformats.org/officeDocument/2006/relationships/webSettings" Target="webSettings.xml"/><Relationship Id="rId9" Type="http://schemas.openxmlformats.org/officeDocument/2006/relationships/hyperlink" Target="https://www.abc.net.au/news/2019-03-11/baby-bats-as-bait-plan-to-lure-flying-foxes-from-cairns-cbd/10887712" TargetMode="External"/><Relationship Id="rId14" Type="http://schemas.openxmlformats.org/officeDocument/2006/relationships/hyperlink" Target="http://www.environment.gov.au/biodiversity/threatened/species/pubs/185-conservation-advice-22022019.pdf" TargetMode="External"/><Relationship Id="rId22" Type="http://schemas.openxmlformats.org/officeDocument/2006/relationships/hyperlink" Target="https://www.ecolsoc.org.au/hot-topics/managing-tensions-aroundurban-" TargetMode="External"/><Relationship Id="rId27" Type="http://schemas.openxmlformats.org/officeDocument/2006/relationships/hyperlink" Target="http://www.environment.gov.au/system/files/resources/6d4f8ebc-f6a0-49e6-a6b6-%2082e9c8d55768/files/referral-guideline-flying-fox-camps.pdf" TargetMode="External"/><Relationship Id="rId30" Type="http://schemas.openxmlformats.org/officeDocument/2006/relationships/hyperlink" Target="http://www.nerptropical.edu.au/sites/default/files/publications/files/NERP-TE-PROJECT-3.4-FINAL-REPORTFLYING-FOX-COMPLE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5899</Words>
  <Characters>33630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Maree Kerr</dc:creator>
  <cp:keywords/>
  <dc:description/>
  <cp:lastModifiedBy>Maree Kerr</cp:lastModifiedBy>
  <cp:revision>4</cp:revision>
  <dcterms:created xsi:type="dcterms:W3CDTF">2019-04-22T02:23:00Z</dcterms:created>
  <dcterms:modified xsi:type="dcterms:W3CDTF">2019-04-23T04:10:00Z</dcterms:modified>
</cp:coreProperties>
</file>